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F81A" w14:textId="77777777" w:rsidR="00E951AD" w:rsidRPr="00F3760F" w:rsidRDefault="00E951AD" w:rsidP="00CE4465">
      <w:pPr>
        <w:spacing w:line="360" w:lineRule="auto"/>
        <w:rPr>
          <w:rFonts w:ascii="Arial Narrow" w:hAnsi="Arial Narrow"/>
          <w:b/>
          <w:sz w:val="24"/>
          <w:szCs w:val="24"/>
        </w:rPr>
      </w:pPr>
    </w:p>
    <w:p w14:paraId="0D88DC02" w14:textId="77777777" w:rsidR="00E951AD" w:rsidRPr="00CE4465" w:rsidRDefault="00E951AD" w:rsidP="00F3760F">
      <w:pPr>
        <w:spacing w:line="360" w:lineRule="auto"/>
        <w:jc w:val="center"/>
        <w:rPr>
          <w:rFonts w:ascii="Arial Narrow" w:hAnsi="Arial Narrow"/>
          <w:sz w:val="24"/>
          <w:szCs w:val="24"/>
        </w:rPr>
      </w:pPr>
    </w:p>
    <w:p w14:paraId="566CF50B" w14:textId="77777777" w:rsidR="00E951AD" w:rsidRPr="00CE4465" w:rsidRDefault="00DC2797" w:rsidP="00CE4465">
      <w:pPr>
        <w:spacing w:after="0" w:line="276" w:lineRule="auto"/>
        <w:jc w:val="both"/>
        <w:rPr>
          <w:rFonts w:ascii="Arial Narrow" w:hAnsi="Arial Narrow"/>
          <w:sz w:val="24"/>
          <w:szCs w:val="24"/>
        </w:rPr>
      </w:pPr>
      <w:r w:rsidRPr="00CE4465">
        <w:rPr>
          <w:rFonts w:ascii="Arial Narrow" w:hAnsi="Arial Narrow"/>
          <w:sz w:val="24"/>
          <w:szCs w:val="24"/>
        </w:rPr>
        <w:t xml:space="preserve">A la ATT del Departamento de </w:t>
      </w:r>
      <w:r w:rsidR="006F02E3" w:rsidRPr="00CE4465">
        <w:rPr>
          <w:rFonts w:ascii="Arial Narrow" w:hAnsi="Arial Narrow"/>
          <w:sz w:val="24"/>
          <w:szCs w:val="24"/>
        </w:rPr>
        <w:t xml:space="preserve">Atención al Cliente de </w:t>
      </w:r>
      <w:r w:rsidR="00616B1E">
        <w:rPr>
          <w:rFonts w:ascii="Arial Narrow" w:hAnsi="Arial Narrow"/>
          <w:sz w:val="24"/>
          <w:szCs w:val="24"/>
        </w:rPr>
        <w:t>(</w:t>
      </w:r>
      <w:r w:rsidR="00616B1E" w:rsidRPr="00616B1E">
        <w:rPr>
          <w:rFonts w:ascii="Arial Narrow" w:hAnsi="Arial Narrow"/>
          <w:color w:val="FF0000"/>
          <w:sz w:val="24"/>
          <w:szCs w:val="24"/>
        </w:rPr>
        <w:t xml:space="preserve">NOMBRE COMPAÑÍA) </w:t>
      </w:r>
    </w:p>
    <w:p w14:paraId="2D01894E" w14:textId="77777777" w:rsidR="006F02E3" w:rsidRPr="00616B1E" w:rsidRDefault="00616B1E" w:rsidP="00F3760F">
      <w:pPr>
        <w:spacing w:line="360" w:lineRule="auto"/>
        <w:jc w:val="both"/>
        <w:rPr>
          <w:rFonts w:ascii="Arial Narrow" w:hAnsi="Arial Narrow"/>
          <w:b/>
          <w:color w:val="FF0000"/>
          <w:sz w:val="24"/>
          <w:szCs w:val="24"/>
        </w:rPr>
      </w:pPr>
      <w:r w:rsidRPr="00616B1E">
        <w:rPr>
          <w:rFonts w:ascii="Arial Narrow" w:hAnsi="Arial Narrow"/>
          <w:color w:val="FF0000"/>
          <w:sz w:val="24"/>
          <w:szCs w:val="24"/>
        </w:rPr>
        <w:t xml:space="preserve">C/ (DIRECCIÓN DE LA COMPAÑÍA) </w:t>
      </w:r>
    </w:p>
    <w:p w14:paraId="2EFD34CD" w14:textId="77777777" w:rsidR="006F02E3" w:rsidRPr="00F3760F" w:rsidRDefault="006F02E3" w:rsidP="00F3760F">
      <w:pPr>
        <w:spacing w:line="360" w:lineRule="auto"/>
        <w:jc w:val="both"/>
        <w:rPr>
          <w:rFonts w:ascii="Arial Narrow" w:hAnsi="Arial Narrow"/>
          <w:b/>
          <w:sz w:val="24"/>
          <w:szCs w:val="24"/>
        </w:rPr>
      </w:pPr>
    </w:p>
    <w:p w14:paraId="42DF708B" w14:textId="77777777" w:rsidR="00CE4465" w:rsidRDefault="00CE4465" w:rsidP="00F3760F">
      <w:pPr>
        <w:spacing w:line="360" w:lineRule="auto"/>
        <w:jc w:val="right"/>
        <w:rPr>
          <w:rFonts w:ascii="Arial Narrow" w:hAnsi="Arial Narrow"/>
          <w:sz w:val="24"/>
          <w:szCs w:val="24"/>
        </w:rPr>
      </w:pPr>
    </w:p>
    <w:p w14:paraId="10ED56B2" w14:textId="496C253F" w:rsidR="006F02E3" w:rsidRPr="00CE4465" w:rsidRDefault="00616B1E" w:rsidP="00F3760F">
      <w:pPr>
        <w:spacing w:line="360" w:lineRule="auto"/>
        <w:jc w:val="right"/>
        <w:rPr>
          <w:rFonts w:ascii="Arial Narrow" w:hAnsi="Arial Narrow"/>
          <w:sz w:val="24"/>
          <w:szCs w:val="24"/>
        </w:rPr>
      </w:pPr>
      <w:r>
        <w:rPr>
          <w:rFonts w:ascii="Arial Narrow" w:hAnsi="Arial Narrow"/>
          <w:color w:val="FF0000"/>
          <w:sz w:val="24"/>
          <w:szCs w:val="24"/>
        </w:rPr>
        <w:t>………………</w:t>
      </w:r>
      <w:r w:rsidR="007532F2">
        <w:rPr>
          <w:rFonts w:ascii="Arial Narrow" w:hAnsi="Arial Narrow"/>
          <w:color w:val="FF0000"/>
          <w:sz w:val="24"/>
          <w:szCs w:val="24"/>
        </w:rPr>
        <w:t xml:space="preserve">, </w:t>
      </w:r>
      <w:r>
        <w:rPr>
          <w:rFonts w:ascii="Arial Narrow" w:hAnsi="Arial Narrow"/>
          <w:sz w:val="24"/>
          <w:szCs w:val="24"/>
        </w:rPr>
        <w:t xml:space="preserve">a </w:t>
      </w:r>
      <w:r w:rsidR="007532F2">
        <w:rPr>
          <w:rFonts w:ascii="Arial Narrow" w:hAnsi="Arial Narrow"/>
          <w:sz w:val="24"/>
          <w:szCs w:val="24"/>
        </w:rPr>
        <w:t>….</w:t>
      </w:r>
      <w:r>
        <w:rPr>
          <w:rFonts w:ascii="Arial Narrow" w:hAnsi="Arial Narrow"/>
          <w:sz w:val="24"/>
          <w:szCs w:val="24"/>
        </w:rPr>
        <w:t>. de …………. de 20</w:t>
      </w:r>
      <w:r w:rsidR="00257081">
        <w:rPr>
          <w:rFonts w:ascii="Arial Narrow" w:hAnsi="Arial Narrow"/>
          <w:sz w:val="24"/>
          <w:szCs w:val="24"/>
        </w:rPr>
        <w:t>…..</w:t>
      </w:r>
    </w:p>
    <w:p w14:paraId="7C23A81A" w14:textId="77777777" w:rsidR="006F02E3" w:rsidRPr="00F3760F" w:rsidRDefault="006F02E3" w:rsidP="00F3760F">
      <w:pPr>
        <w:spacing w:line="360" w:lineRule="auto"/>
        <w:jc w:val="right"/>
        <w:rPr>
          <w:rFonts w:ascii="Arial Narrow" w:hAnsi="Arial Narrow"/>
          <w:b/>
          <w:sz w:val="24"/>
          <w:szCs w:val="24"/>
        </w:rPr>
      </w:pPr>
    </w:p>
    <w:p w14:paraId="7EF4EB8C" w14:textId="77777777" w:rsidR="006F02E3" w:rsidRPr="00F3760F" w:rsidRDefault="006F02E3" w:rsidP="00F3760F">
      <w:pPr>
        <w:spacing w:line="360" w:lineRule="auto"/>
        <w:jc w:val="both"/>
        <w:rPr>
          <w:rFonts w:ascii="Arial Narrow" w:hAnsi="Arial Narrow"/>
          <w:sz w:val="24"/>
          <w:szCs w:val="24"/>
        </w:rPr>
      </w:pPr>
    </w:p>
    <w:p w14:paraId="6BDCF859" w14:textId="06A2C675" w:rsidR="00406DF3" w:rsidRDefault="006F02E3" w:rsidP="00F3760F">
      <w:pPr>
        <w:spacing w:line="360" w:lineRule="auto"/>
        <w:jc w:val="both"/>
        <w:rPr>
          <w:rFonts w:ascii="Arial Narrow" w:hAnsi="Arial Narrow"/>
          <w:sz w:val="24"/>
          <w:szCs w:val="24"/>
        </w:rPr>
      </w:pPr>
      <w:r w:rsidRPr="00F3760F">
        <w:rPr>
          <w:rFonts w:ascii="Arial Narrow" w:hAnsi="Arial Narrow"/>
          <w:sz w:val="24"/>
          <w:szCs w:val="24"/>
        </w:rPr>
        <w:t>Yo, (</w:t>
      </w:r>
      <w:r w:rsidRPr="00F3760F">
        <w:rPr>
          <w:rFonts w:ascii="Arial Narrow" w:hAnsi="Arial Narrow"/>
          <w:color w:val="FF0000"/>
          <w:sz w:val="24"/>
          <w:szCs w:val="24"/>
        </w:rPr>
        <w:t>NOMBRES Y APELLIDOS</w:t>
      </w:r>
      <w:r w:rsidRPr="00F3760F">
        <w:rPr>
          <w:rFonts w:ascii="Arial Narrow" w:hAnsi="Arial Narrow"/>
          <w:sz w:val="24"/>
          <w:szCs w:val="24"/>
        </w:rPr>
        <w:t>) con</w:t>
      </w:r>
      <w:r w:rsidR="00F13AAF" w:rsidRPr="00F3760F">
        <w:rPr>
          <w:rFonts w:ascii="Arial Narrow" w:hAnsi="Arial Narrow"/>
          <w:sz w:val="24"/>
          <w:szCs w:val="24"/>
        </w:rPr>
        <w:t xml:space="preserve"> DNI </w:t>
      </w:r>
      <w:r w:rsidR="00F13AAF" w:rsidRPr="00F3760F">
        <w:rPr>
          <w:rFonts w:ascii="Arial Narrow" w:hAnsi="Arial Narrow"/>
          <w:color w:val="FF0000"/>
          <w:sz w:val="24"/>
          <w:szCs w:val="24"/>
        </w:rPr>
        <w:t>(nº)</w:t>
      </w:r>
      <w:r w:rsidRPr="00F3760F">
        <w:rPr>
          <w:rFonts w:ascii="Arial Narrow" w:hAnsi="Arial Narrow"/>
          <w:color w:val="FF0000"/>
          <w:sz w:val="24"/>
          <w:szCs w:val="24"/>
        </w:rPr>
        <w:t xml:space="preserve"> </w:t>
      </w:r>
      <w:r w:rsidRPr="00F3760F">
        <w:rPr>
          <w:rFonts w:ascii="Arial Narrow" w:hAnsi="Arial Narrow"/>
          <w:sz w:val="24"/>
          <w:szCs w:val="24"/>
        </w:rPr>
        <w:t>domicilio en c/ (</w:t>
      </w:r>
      <w:r w:rsidRPr="00F3760F">
        <w:rPr>
          <w:rFonts w:ascii="Arial Narrow" w:hAnsi="Arial Narrow"/>
          <w:color w:val="FF0000"/>
          <w:sz w:val="24"/>
          <w:szCs w:val="24"/>
        </w:rPr>
        <w:t>TU DIRECCIÓN</w:t>
      </w:r>
      <w:r w:rsidRPr="00F3760F">
        <w:rPr>
          <w:rFonts w:ascii="Arial Narrow" w:hAnsi="Arial Narrow"/>
          <w:sz w:val="24"/>
          <w:szCs w:val="24"/>
        </w:rPr>
        <w:t>) como persona sorda, usuaria de la lengua de signos</w:t>
      </w:r>
      <w:r w:rsidR="003F70B8">
        <w:rPr>
          <w:rFonts w:ascii="Arial Narrow" w:hAnsi="Arial Narrow"/>
          <w:sz w:val="24"/>
          <w:szCs w:val="24"/>
        </w:rPr>
        <w:t xml:space="preserve"> y</w:t>
      </w:r>
      <w:r w:rsidRPr="00F3760F">
        <w:rPr>
          <w:rFonts w:ascii="Arial Narrow" w:hAnsi="Arial Narrow"/>
          <w:sz w:val="24"/>
          <w:szCs w:val="24"/>
        </w:rPr>
        <w:t xml:space="preserve"> también cliente de </w:t>
      </w:r>
      <w:r w:rsidR="003835B1" w:rsidRPr="00257081">
        <w:rPr>
          <w:rFonts w:ascii="Arial Narrow" w:hAnsi="Arial Narrow"/>
          <w:color w:val="FF0000"/>
          <w:sz w:val="24"/>
          <w:szCs w:val="24"/>
        </w:rPr>
        <w:t>(NOMBRE DE COMPAÑÍA TELEFÓNICA</w:t>
      </w:r>
      <w:r w:rsidR="003835B1">
        <w:rPr>
          <w:rFonts w:ascii="Arial Narrow" w:hAnsi="Arial Narrow"/>
          <w:sz w:val="24"/>
          <w:szCs w:val="24"/>
        </w:rPr>
        <w:t>)</w:t>
      </w:r>
      <w:r w:rsidRPr="00F3760F">
        <w:rPr>
          <w:rFonts w:ascii="Arial Narrow" w:hAnsi="Arial Narrow"/>
          <w:sz w:val="24"/>
          <w:szCs w:val="24"/>
        </w:rPr>
        <w:t xml:space="preserve">, les presento </w:t>
      </w:r>
      <w:r w:rsidR="002D3F8C">
        <w:rPr>
          <w:rFonts w:ascii="Arial Narrow" w:hAnsi="Arial Narrow"/>
          <w:sz w:val="24"/>
          <w:szCs w:val="24"/>
        </w:rPr>
        <w:t>esta reclamación por el</w:t>
      </w:r>
      <w:r w:rsidRPr="00F3760F">
        <w:rPr>
          <w:rFonts w:ascii="Arial Narrow" w:hAnsi="Arial Narrow"/>
          <w:sz w:val="24"/>
          <w:szCs w:val="24"/>
        </w:rPr>
        <w:t xml:space="preserve"> incidente sufrido el pasado (</w:t>
      </w:r>
      <w:r w:rsidRPr="00F3760F">
        <w:rPr>
          <w:rFonts w:ascii="Arial Narrow" w:hAnsi="Arial Narrow"/>
          <w:color w:val="FF0000"/>
          <w:sz w:val="24"/>
          <w:szCs w:val="24"/>
        </w:rPr>
        <w:t>FECHA</w:t>
      </w:r>
      <w:r w:rsidRPr="00F3760F">
        <w:rPr>
          <w:rFonts w:ascii="Arial Narrow" w:hAnsi="Arial Narrow"/>
          <w:sz w:val="24"/>
          <w:szCs w:val="24"/>
        </w:rPr>
        <w:t>)</w:t>
      </w:r>
      <w:r w:rsidR="002D3F8C">
        <w:rPr>
          <w:rFonts w:ascii="Arial Narrow" w:hAnsi="Arial Narrow"/>
          <w:sz w:val="24"/>
          <w:szCs w:val="24"/>
        </w:rPr>
        <w:t>,</w:t>
      </w:r>
      <w:r w:rsidRPr="00F3760F">
        <w:rPr>
          <w:rFonts w:ascii="Arial Narrow" w:hAnsi="Arial Narrow"/>
          <w:sz w:val="24"/>
          <w:szCs w:val="24"/>
        </w:rPr>
        <w:t xml:space="preserve"> cu</w:t>
      </w:r>
      <w:r w:rsidR="0060269B">
        <w:rPr>
          <w:rFonts w:ascii="Arial Narrow" w:hAnsi="Arial Narrow"/>
          <w:sz w:val="24"/>
          <w:szCs w:val="24"/>
        </w:rPr>
        <w:t>a</w:t>
      </w:r>
      <w:r w:rsidRPr="00F3760F">
        <w:rPr>
          <w:rFonts w:ascii="Arial Narrow" w:hAnsi="Arial Narrow"/>
          <w:sz w:val="24"/>
          <w:szCs w:val="24"/>
        </w:rPr>
        <w:t xml:space="preserve">ndo </w:t>
      </w:r>
      <w:r w:rsidR="007068C3">
        <w:rPr>
          <w:rFonts w:ascii="Arial Narrow" w:hAnsi="Arial Narrow"/>
          <w:sz w:val="24"/>
          <w:szCs w:val="24"/>
        </w:rPr>
        <w:t>………</w:t>
      </w:r>
      <w:r w:rsidR="00766E6E">
        <w:rPr>
          <w:rFonts w:ascii="Arial Narrow" w:hAnsi="Arial Narrow"/>
          <w:sz w:val="24"/>
          <w:szCs w:val="24"/>
        </w:rPr>
        <w:t>……</w:t>
      </w:r>
      <w:r w:rsidR="007068C3">
        <w:rPr>
          <w:rFonts w:ascii="Arial Narrow" w:hAnsi="Arial Narrow"/>
          <w:sz w:val="24"/>
          <w:szCs w:val="24"/>
        </w:rPr>
        <w:t xml:space="preserve">. </w:t>
      </w:r>
      <w:r w:rsidR="007068C3" w:rsidRPr="003D1D77">
        <w:rPr>
          <w:rFonts w:ascii="Arial Narrow" w:hAnsi="Arial Narrow"/>
          <w:color w:val="FF0000"/>
          <w:sz w:val="24"/>
          <w:szCs w:val="24"/>
        </w:rPr>
        <w:t xml:space="preserve">(describir los hechos </w:t>
      </w:r>
      <w:r w:rsidR="00A15E61" w:rsidRPr="003D1D77">
        <w:rPr>
          <w:rFonts w:ascii="Arial Narrow" w:hAnsi="Arial Narrow"/>
          <w:color w:val="FF0000"/>
          <w:sz w:val="24"/>
          <w:szCs w:val="24"/>
        </w:rPr>
        <w:t xml:space="preserve">que han supuesto la discriminación o privación del servicio </w:t>
      </w:r>
      <w:r w:rsidR="003D1D77" w:rsidRPr="003D1D77">
        <w:rPr>
          <w:rFonts w:ascii="Arial Narrow" w:hAnsi="Arial Narrow"/>
          <w:color w:val="FF0000"/>
          <w:sz w:val="24"/>
          <w:szCs w:val="24"/>
        </w:rPr>
        <w:t xml:space="preserve">solicitado. Ejemplo: </w:t>
      </w:r>
      <w:r w:rsidRPr="003D1D77">
        <w:rPr>
          <w:rFonts w:ascii="Arial Narrow" w:hAnsi="Arial Narrow"/>
          <w:color w:val="FF0000"/>
          <w:sz w:val="24"/>
          <w:szCs w:val="24"/>
        </w:rPr>
        <w:t>les llamé</w:t>
      </w:r>
      <w:r w:rsidR="00265BD6" w:rsidRPr="003D1D77">
        <w:rPr>
          <w:rFonts w:ascii="Arial Narrow" w:hAnsi="Arial Narrow"/>
          <w:color w:val="FF0000"/>
          <w:sz w:val="24"/>
          <w:szCs w:val="24"/>
        </w:rPr>
        <w:t xml:space="preserve"> por </w:t>
      </w:r>
      <w:r w:rsidR="00DE7939" w:rsidRPr="003D1D77">
        <w:rPr>
          <w:rFonts w:ascii="Arial Narrow" w:hAnsi="Arial Narrow"/>
          <w:color w:val="FF0000"/>
          <w:sz w:val="24"/>
          <w:szCs w:val="24"/>
        </w:rPr>
        <w:t>teléfono</w:t>
      </w:r>
      <w:r w:rsidRPr="003D1D77">
        <w:rPr>
          <w:rFonts w:ascii="Arial Narrow" w:hAnsi="Arial Narrow"/>
          <w:color w:val="FF0000"/>
          <w:sz w:val="24"/>
          <w:szCs w:val="24"/>
        </w:rPr>
        <w:t xml:space="preserve"> para tratar de solucionar un problema que se me ha planteado con vuestra compañí</w:t>
      </w:r>
      <w:r w:rsidR="002B5E51" w:rsidRPr="003D1D77">
        <w:rPr>
          <w:rFonts w:ascii="Arial Narrow" w:hAnsi="Arial Narrow"/>
          <w:color w:val="FF0000"/>
          <w:sz w:val="24"/>
          <w:szCs w:val="24"/>
        </w:rPr>
        <w:t xml:space="preserve">a a través de un intérprete de Lengua de Signos Española, </w:t>
      </w:r>
      <w:r w:rsidR="003D1D77">
        <w:rPr>
          <w:rFonts w:ascii="Arial Narrow" w:hAnsi="Arial Narrow"/>
          <w:color w:val="FF0000"/>
          <w:sz w:val="24"/>
          <w:szCs w:val="24"/>
        </w:rPr>
        <w:t xml:space="preserve">y </w:t>
      </w:r>
      <w:r w:rsidR="002B5E51" w:rsidRPr="003D1D77">
        <w:rPr>
          <w:rFonts w:ascii="Arial Narrow" w:hAnsi="Arial Narrow"/>
          <w:color w:val="FF0000"/>
          <w:sz w:val="24"/>
          <w:szCs w:val="24"/>
        </w:rPr>
        <w:t>se me solicit</w:t>
      </w:r>
      <w:r w:rsidR="003D1D77">
        <w:rPr>
          <w:rFonts w:ascii="Arial Narrow" w:hAnsi="Arial Narrow"/>
          <w:color w:val="FF0000"/>
          <w:sz w:val="24"/>
          <w:szCs w:val="24"/>
        </w:rPr>
        <w:t>ó</w:t>
      </w:r>
      <w:r w:rsidR="002B5E51" w:rsidRPr="003D1D77">
        <w:rPr>
          <w:rFonts w:ascii="Arial Narrow" w:hAnsi="Arial Narrow"/>
          <w:color w:val="FF0000"/>
          <w:sz w:val="24"/>
          <w:szCs w:val="24"/>
        </w:rPr>
        <w:t>, además de los datos personales del profesional intérprete, que me pusiera yo al teléfono para corroborar la información cua</w:t>
      </w:r>
      <w:r w:rsidR="0094559A" w:rsidRPr="003D1D77">
        <w:rPr>
          <w:rFonts w:ascii="Arial Narrow" w:hAnsi="Arial Narrow"/>
          <w:color w:val="FF0000"/>
          <w:sz w:val="24"/>
          <w:szCs w:val="24"/>
        </w:rPr>
        <w:t xml:space="preserve">ndo yo, como persona sorda, </w:t>
      </w:r>
      <w:r w:rsidR="001F040B">
        <w:rPr>
          <w:rFonts w:ascii="Arial Narrow" w:hAnsi="Arial Narrow"/>
          <w:color w:val="FF0000"/>
          <w:sz w:val="24"/>
          <w:szCs w:val="24"/>
        </w:rPr>
        <w:t>tengo imposible</w:t>
      </w:r>
      <w:r w:rsidR="00265BD6" w:rsidRPr="003D1D77">
        <w:rPr>
          <w:rFonts w:ascii="Arial Narrow" w:hAnsi="Arial Narrow"/>
          <w:color w:val="FF0000"/>
          <w:sz w:val="24"/>
          <w:szCs w:val="24"/>
        </w:rPr>
        <w:t xml:space="preserve"> esta opción</w:t>
      </w:r>
      <w:r w:rsidR="003D1D77">
        <w:rPr>
          <w:rFonts w:ascii="Arial Narrow" w:hAnsi="Arial Narrow"/>
          <w:color w:val="FF0000"/>
          <w:sz w:val="24"/>
          <w:szCs w:val="24"/>
        </w:rPr>
        <w:t>)</w:t>
      </w:r>
      <w:r w:rsidR="003E619E">
        <w:rPr>
          <w:rFonts w:ascii="Arial Narrow" w:hAnsi="Arial Narrow"/>
          <w:color w:val="FF0000"/>
          <w:sz w:val="24"/>
          <w:szCs w:val="24"/>
        </w:rPr>
        <w:t xml:space="preserve">, </w:t>
      </w:r>
      <w:r w:rsidR="003E619E" w:rsidRPr="003E619E">
        <w:rPr>
          <w:rFonts w:ascii="Arial Narrow" w:hAnsi="Arial Narrow"/>
          <w:sz w:val="24"/>
          <w:szCs w:val="24"/>
        </w:rPr>
        <w:t>razón por la cual</w:t>
      </w:r>
      <w:r w:rsidR="0094559A" w:rsidRPr="003E619E">
        <w:rPr>
          <w:rFonts w:ascii="Arial Narrow" w:hAnsi="Arial Narrow"/>
          <w:sz w:val="24"/>
          <w:szCs w:val="24"/>
        </w:rPr>
        <w:t xml:space="preserve"> </w:t>
      </w:r>
      <w:r w:rsidR="0094559A" w:rsidRPr="00F3760F">
        <w:rPr>
          <w:rFonts w:ascii="Arial Narrow" w:hAnsi="Arial Narrow"/>
          <w:sz w:val="24"/>
          <w:szCs w:val="24"/>
        </w:rPr>
        <w:t>no se ha podido realizar la gestión qu</w:t>
      </w:r>
      <w:r w:rsidR="00265BD6">
        <w:rPr>
          <w:rFonts w:ascii="Arial Narrow" w:hAnsi="Arial Narrow"/>
          <w:sz w:val="24"/>
          <w:szCs w:val="24"/>
        </w:rPr>
        <w:t>e tenía previsto realizar</w:t>
      </w:r>
      <w:r w:rsidR="00910215">
        <w:rPr>
          <w:rFonts w:ascii="Arial Narrow" w:hAnsi="Arial Narrow"/>
          <w:sz w:val="24"/>
          <w:szCs w:val="24"/>
        </w:rPr>
        <w:t>.</w:t>
      </w:r>
      <w:r w:rsidR="00265BD6">
        <w:rPr>
          <w:rFonts w:ascii="Arial Narrow" w:hAnsi="Arial Narrow"/>
          <w:sz w:val="24"/>
          <w:szCs w:val="24"/>
        </w:rPr>
        <w:t xml:space="preserve"> </w:t>
      </w:r>
    </w:p>
    <w:p w14:paraId="54BFFD37" w14:textId="2573BAA0" w:rsidR="0094559A" w:rsidRPr="00F3760F" w:rsidRDefault="009D25BB" w:rsidP="00F3760F">
      <w:pPr>
        <w:spacing w:line="360" w:lineRule="auto"/>
        <w:jc w:val="both"/>
        <w:rPr>
          <w:rFonts w:ascii="Arial Narrow" w:hAnsi="Arial Narrow"/>
          <w:sz w:val="24"/>
          <w:szCs w:val="24"/>
        </w:rPr>
      </w:pPr>
      <w:r>
        <w:rPr>
          <w:rFonts w:ascii="Arial Narrow" w:hAnsi="Arial Narrow"/>
          <w:sz w:val="24"/>
          <w:szCs w:val="24"/>
        </w:rPr>
        <w:t>T</w:t>
      </w:r>
      <w:r w:rsidRPr="00F3760F">
        <w:rPr>
          <w:rFonts w:ascii="Arial Narrow" w:hAnsi="Arial Narrow"/>
          <w:sz w:val="24"/>
          <w:szCs w:val="24"/>
        </w:rPr>
        <w:t>eniendo en cuenta que la lengua de signos es un requisito indispensable para asegurar la accesibilidad a la información</w:t>
      </w:r>
      <w:r>
        <w:rPr>
          <w:rFonts w:ascii="Arial Narrow" w:hAnsi="Arial Narrow"/>
          <w:sz w:val="24"/>
          <w:szCs w:val="24"/>
        </w:rPr>
        <w:t xml:space="preserve"> y a los servicios de </w:t>
      </w:r>
      <w:r w:rsidRPr="00F3760F">
        <w:rPr>
          <w:rFonts w:ascii="Arial Narrow" w:hAnsi="Arial Narrow"/>
          <w:sz w:val="24"/>
          <w:szCs w:val="24"/>
        </w:rPr>
        <w:t>comunicación</w:t>
      </w:r>
      <w:r>
        <w:rPr>
          <w:rFonts w:ascii="Arial Narrow" w:hAnsi="Arial Narrow"/>
          <w:sz w:val="24"/>
          <w:szCs w:val="24"/>
        </w:rPr>
        <w:t xml:space="preserve">, </w:t>
      </w:r>
      <w:r w:rsidR="00EB36B0">
        <w:rPr>
          <w:rFonts w:ascii="Arial Narrow" w:hAnsi="Arial Narrow"/>
          <w:sz w:val="24"/>
          <w:szCs w:val="24"/>
        </w:rPr>
        <w:t>se me ha privado</w:t>
      </w:r>
      <w:r w:rsidR="004D785E">
        <w:rPr>
          <w:rFonts w:ascii="Arial Narrow" w:hAnsi="Arial Narrow"/>
          <w:sz w:val="24"/>
          <w:szCs w:val="24"/>
        </w:rPr>
        <w:t xml:space="preserve"> </w:t>
      </w:r>
      <w:r w:rsidR="005750D8" w:rsidRPr="00F3760F">
        <w:rPr>
          <w:rFonts w:ascii="Arial Narrow" w:hAnsi="Arial Narrow"/>
          <w:sz w:val="24"/>
          <w:szCs w:val="24"/>
        </w:rPr>
        <w:t>tanto de la autonomía como de la accesibilidad</w:t>
      </w:r>
      <w:r w:rsidR="007532F2">
        <w:rPr>
          <w:rFonts w:ascii="Arial Narrow" w:hAnsi="Arial Narrow"/>
          <w:sz w:val="24"/>
          <w:szCs w:val="24"/>
        </w:rPr>
        <w:t xml:space="preserve"> a las que tengo derecho y</w:t>
      </w:r>
      <w:r w:rsidR="005750D8" w:rsidRPr="00F3760F">
        <w:rPr>
          <w:rFonts w:ascii="Arial Narrow" w:hAnsi="Arial Narrow"/>
          <w:sz w:val="24"/>
          <w:szCs w:val="24"/>
        </w:rPr>
        <w:t xml:space="preserve"> que me garan</w:t>
      </w:r>
      <w:r w:rsidR="00265BD6">
        <w:rPr>
          <w:rFonts w:ascii="Arial Narrow" w:hAnsi="Arial Narrow"/>
          <w:sz w:val="24"/>
          <w:szCs w:val="24"/>
        </w:rPr>
        <w:t>tizan la</w:t>
      </w:r>
      <w:r w:rsidR="00DE7939">
        <w:rPr>
          <w:rFonts w:ascii="Arial Narrow" w:hAnsi="Arial Narrow"/>
          <w:sz w:val="24"/>
          <w:szCs w:val="24"/>
        </w:rPr>
        <w:t>s</w:t>
      </w:r>
      <w:r w:rsidR="00265BD6">
        <w:rPr>
          <w:rFonts w:ascii="Arial Narrow" w:hAnsi="Arial Narrow"/>
          <w:sz w:val="24"/>
          <w:szCs w:val="24"/>
        </w:rPr>
        <w:t xml:space="preserve"> siguientes normativas</w:t>
      </w:r>
      <w:r w:rsidR="003D5968">
        <w:rPr>
          <w:rFonts w:ascii="Arial Narrow" w:hAnsi="Arial Narrow"/>
          <w:sz w:val="24"/>
          <w:szCs w:val="24"/>
        </w:rPr>
        <w:t>:</w:t>
      </w:r>
      <w:r w:rsidR="00406DF3">
        <w:rPr>
          <w:rFonts w:ascii="Arial Narrow" w:hAnsi="Arial Narrow"/>
          <w:sz w:val="24"/>
          <w:szCs w:val="24"/>
        </w:rPr>
        <w:t xml:space="preserve"> </w:t>
      </w:r>
    </w:p>
    <w:p w14:paraId="646213ED" w14:textId="01E1A2DF" w:rsidR="00975D76" w:rsidRDefault="0094559A" w:rsidP="00F3760F">
      <w:pPr>
        <w:pStyle w:val="Prrafodelista"/>
        <w:numPr>
          <w:ilvl w:val="0"/>
          <w:numId w:val="1"/>
        </w:numPr>
        <w:spacing w:line="360" w:lineRule="auto"/>
        <w:jc w:val="both"/>
        <w:rPr>
          <w:rFonts w:ascii="Arial Narrow" w:hAnsi="Arial Narrow"/>
          <w:sz w:val="24"/>
          <w:szCs w:val="24"/>
        </w:rPr>
      </w:pPr>
      <w:r w:rsidRPr="00F3760F">
        <w:rPr>
          <w:rFonts w:ascii="Arial Narrow" w:hAnsi="Arial Narrow"/>
          <w:sz w:val="24"/>
          <w:szCs w:val="24"/>
        </w:rPr>
        <w:t>En primer lugar,</w:t>
      </w:r>
      <w:r w:rsidR="00791E0D">
        <w:rPr>
          <w:rFonts w:ascii="Arial Narrow" w:hAnsi="Arial Narrow"/>
          <w:sz w:val="24"/>
          <w:szCs w:val="24"/>
        </w:rPr>
        <w:t xml:space="preserve"> la</w:t>
      </w:r>
      <w:r w:rsidRPr="00F3760F">
        <w:rPr>
          <w:rFonts w:ascii="Arial Narrow" w:hAnsi="Arial Narrow"/>
          <w:sz w:val="24"/>
          <w:szCs w:val="24"/>
        </w:rPr>
        <w:t xml:space="preserve"> </w:t>
      </w:r>
      <w:r w:rsidR="00977911" w:rsidRPr="00977911">
        <w:rPr>
          <w:rFonts w:ascii="Arial Narrow" w:hAnsi="Arial Narrow"/>
          <w:b/>
          <w:bCs/>
          <w:color w:val="0070C0"/>
          <w:sz w:val="24"/>
          <w:szCs w:val="24"/>
        </w:rPr>
        <w:t>Ley 11/2022, de 28 de junio, General de Telecomunicaciones</w:t>
      </w:r>
      <w:r w:rsidR="00870210" w:rsidRPr="00F3760F">
        <w:rPr>
          <w:rFonts w:ascii="Arial Narrow" w:hAnsi="Arial Narrow"/>
          <w:sz w:val="24"/>
          <w:szCs w:val="24"/>
        </w:rPr>
        <w:t xml:space="preserve">, </w:t>
      </w:r>
      <w:r w:rsidR="00CF0D89">
        <w:rPr>
          <w:rFonts w:ascii="Arial Narrow" w:hAnsi="Arial Narrow"/>
          <w:sz w:val="24"/>
          <w:szCs w:val="24"/>
        </w:rPr>
        <w:t xml:space="preserve">que </w:t>
      </w:r>
      <w:r w:rsidR="00707CD1">
        <w:rPr>
          <w:rFonts w:ascii="Arial Narrow" w:hAnsi="Arial Narrow"/>
          <w:sz w:val="24"/>
          <w:szCs w:val="24"/>
        </w:rPr>
        <w:t xml:space="preserve">contiene varias disposiciones destinadas a garantizar </w:t>
      </w:r>
      <w:r w:rsidR="00BA4875">
        <w:rPr>
          <w:rFonts w:ascii="Arial Narrow" w:hAnsi="Arial Narrow"/>
          <w:sz w:val="24"/>
          <w:szCs w:val="24"/>
        </w:rPr>
        <w:t>las condiciones de accesibilidad de los servicios de comunicaciones</w:t>
      </w:r>
      <w:r w:rsidR="0043571F">
        <w:rPr>
          <w:rFonts w:ascii="Arial Narrow" w:hAnsi="Arial Narrow"/>
          <w:sz w:val="24"/>
          <w:szCs w:val="24"/>
        </w:rPr>
        <w:t>:</w:t>
      </w:r>
    </w:p>
    <w:p w14:paraId="5972D98B" w14:textId="3DBB800B" w:rsidR="00BA19EB" w:rsidRPr="00F3760F" w:rsidRDefault="00BD32FE" w:rsidP="00BA19EB">
      <w:pPr>
        <w:pStyle w:val="Prrafodelista"/>
        <w:spacing w:line="360" w:lineRule="auto"/>
        <w:jc w:val="both"/>
        <w:rPr>
          <w:rFonts w:ascii="Arial Narrow" w:hAnsi="Arial Narrow"/>
          <w:sz w:val="24"/>
          <w:szCs w:val="24"/>
        </w:rPr>
      </w:pPr>
      <w:r>
        <w:rPr>
          <w:rFonts w:ascii="Arial Narrow" w:hAnsi="Arial Narrow"/>
          <w:sz w:val="24"/>
          <w:szCs w:val="24"/>
        </w:rPr>
        <w:t>Artículo 3. Objet</w:t>
      </w:r>
      <w:r w:rsidR="00707CD1">
        <w:rPr>
          <w:rFonts w:ascii="Arial Narrow" w:hAnsi="Arial Narrow"/>
          <w:sz w:val="24"/>
          <w:szCs w:val="24"/>
        </w:rPr>
        <w:t>ivos y principios de la ley, en su apartado l).</w:t>
      </w:r>
    </w:p>
    <w:p w14:paraId="1033B5E1" w14:textId="55942EA2" w:rsidR="00975D76" w:rsidRPr="00F3760F" w:rsidRDefault="00AD635A" w:rsidP="00A23246">
      <w:pPr>
        <w:pStyle w:val="Prrafodelista"/>
        <w:spacing w:after="0" w:line="360" w:lineRule="auto"/>
        <w:ind w:left="1416"/>
        <w:jc w:val="both"/>
        <w:rPr>
          <w:rFonts w:ascii="Arial Narrow" w:hAnsi="Arial Narrow"/>
          <w:i/>
          <w:color w:val="000000"/>
          <w:sz w:val="24"/>
          <w:szCs w:val="24"/>
        </w:rPr>
      </w:pPr>
      <w:r>
        <w:rPr>
          <w:rFonts w:ascii="Arial Narrow" w:hAnsi="Arial Narrow"/>
          <w:i/>
          <w:sz w:val="24"/>
          <w:szCs w:val="24"/>
        </w:rPr>
        <w:t xml:space="preserve">l) </w:t>
      </w:r>
      <w:r w:rsidR="00A23246" w:rsidRPr="00A23246">
        <w:rPr>
          <w:rFonts w:ascii="Arial Narrow" w:hAnsi="Arial Narrow"/>
          <w:i/>
          <w:sz w:val="24"/>
          <w:szCs w:val="24"/>
        </w:rPr>
        <w:t xml:space="preserve">salvaguardar y proteger en los mercados de telecomunicaciones la satisfacción de las necesidades de grupos sociales específicos, las personas con discapacidad, las personas mayores, las personas en situación de dependencia y usuarios con necesidades sociales especiales, atendiendo a los principios de </w:t>
      </w:r>
      <w:r w:rsidR="00A23246" w:rsidRPr="00A23246">
        <w:rPr>
          <w:rFonts w:ascii="Arial Narrow" w:hAnsi="Arial Narrow"/>
          <w:i/>
          <w:sz w:val="24"/>
          <w:szCs w:val="24"/>
        </w:rPr>
        <w:lastRenderedPageBreak/>
        <w:t>igualdad de oportunidades y no discriminación. En lo relativo al acceso a los servicios de comunicaciones electrónicas de las personas con discapacidad y personas en situación de dependencia, se fomentará el cumplimiento de las normas o las especificaciones pertinentes relativas a normalización técnica publicadas de acuerdo con la normativa comunitaria y se facilitará el acceso de los usuarios con discapacidad a los servicios de comunicaciones electrónicas y al uso de equipos terminales</w:t>
      </w:r>
      <w:r w:rsidR="00D6601F">
        <w:rPr>
          <w:rFonts w:ascii="Arial Narrow" w:hAnsi="Arial Narrow"/>
          <w:i/>
          <w:sz w:val="24"/>
          <w:szCs w:val="24"/>
        </w:rPr>
        <w:t>.</w:t>
      </w:r>
      <w:r w:rsidR="00A23246" w:rsidRPr="00A23246">
        <w:rPr>
          <w:rFonts w:ascii="Arial Narrow" w:hAnsi="Arial Narrow"/>
          <w:i/>
          <w:sz w:val="24"/>
          <w:szCs w:val="24"/>
        </w:rPr>
        <w:t xml:space="preserve"> </w:t>
      </w:r>
    </w:p>
    <w:p w14:paraId="2AD53369" w14:textId="26A288C0" w:rsidR="005750D8" w:rsidRPr="00F3760F" w:rsidRDefault="005750D8" w:rsidP="006846D2">
      <w:pPr>
        <w:spacing w:after="0" w:line="360" w:lineRule="auto"/>
        <w:ind w:left="708"/>
        <w:jc w:val="both"/>
        <w:rPr>
          <w:rFonts w:ascii="Arial Narrow" w:hAnsi="Arial Narrow"/>
          <w:i/>
          <w:color w:val="000000"/>
          <w:sz w:val="24"/>
          <w:szCs w:val="24"/>
        </w:rPr>
      </w:pPr>
      <w:r w:rsidRPr="00F3760F">
        <w:rPr>
          <w:rFonts w:ascii="Arial Narrow" w:hAnsi="Arial Narrow"/>
          <w:color w:val="000000"/>
          <w:sz w:val="24"/>
          <w:szCs w:val="24"/>
        </w:rPr>
        <w:t xml:space="preserve">Artículo </w:t>
      </w:r>
      <w:r w:rsidR="00264172">
        <w:rPr>
          <w:rFonts w:ascii="Arial Narrow" w:hAnsi="Arial Narrow"/>
          <w:color w:val="000000"/>
          <w:sz w:val="24"/>
          <w:szCs w:val="24"/>
        </w:rPr>
        <w:t>9</w:t>
      </w:r>
      <w:r w:rsidRPr="00F3760F">
        <w:rPr>
          <w:rFonts w:ascii="Arial Narrow" w:hAnsi="Arial Narrow"/>
          <w:color w:val="000000"/>
          <w:sz w:val="24"/>
          <w:szCs w:val="24"/>
        </w:rPr>
        <w:t xml:space="preserve">. </w:t>
      </w:r>
      <w:r w:rsidRPr="00F3760F">
        <w:rPr>
          <w:rFonts w:ascii="Arial Narrow" w:hAnsi="Arial Narrow"/>
          <w:iCs/>
          <w:color w:val="000000"/>
          <w:sz w:val="24"/>
          <w:szCs w:val="24"/>
        </w:rPr>
        <w:t>Obligaciones de suministro de información, en</w:t>
      </w:r>
      <w:r w:rsidR="00264172">
        <w:rPr>
          <w:rFonts w:ascii="Arial Narrow" w:hAnsi="Arial Narrow"/>
          <w:iCs/>
          <w:color w:val="000000"/>
          <w:sz w:val="24"/>
          <w:szCs w:val="24"/>
        </w:rPr>
        <w:t xml:space="preserve"> el inciso i de su apart</w:t>
      </w:r>
      <w:r w:rsidR="005201AB">
        <w:rPr>
          <w:rFonts w:ascii="Arial Narrow" w:hAnsi="Arial Narrow"/>
          <w:iCs/>
          <w:color w:val="000000"/>
          <w:sz w:val="24"/>
          <w:szCs w:val="24"/>
        </w:rPr>
        <w:t>ado primero.</w:t>
      </w:r>
    </w:p>
    <w:p w14:paraId="5021FF3D" w14:textId="477A724B" w:rsidR="005750D8" w:rsidRPr="00AD635A" w:rsidRDefault="00AD635A" w:rsidP="00AD635A">
      <w:pPr>
        <w:spacing w:after="0" w:line="360" w:lineRule="auto"/>
        <w:ind w:left="1416"/>
        <w:jc w:val="both"/>
        <w:rPr>
          <w:rFonts w:ascii="Arial Narrow" w:hAnsi="Arial Narrow"/>
          <w:i/>
          <w:color w:val="000000"/>
          <w:sz w:val="24"/>
          <w:szCs w:val="24"/>
        </w:rPr>
      </w:pPr>
      <w:r>
        <w:rPr>
          <w:rFonts w:ascii="Arial Narrow" w:hAnsi="Arial Narrow"/>
          <w:i/>
          <w:color w:val="000000"/>
          <w:sz w:val="24"/>
          <w:szCs w:val="24"/>
        </w:rPr>
        <w:t>i)</w:t>
      </w:r>
      <w:r w:rsidR="005750D8" w:rsidRPr="00AD635A">
        <w:rPr>
          <w:rFonts w:ascii="Arial Narrow" w:hAnsi="Arial Narrow"/>
          <w:i/>
          <w:color w:val="000000"/>
          <w:sz w:val="24"/>
          <w:szCs w:val="24"/>
        </w:rPr>
        <w:t>Comprobar el cumplimiento de las obligaciones que resulten necesarias para garantizar un acceso equivalente para los usuarios finales con discapacidad y que éstos se beneficien de la posibilidad de elección de empresas y servicios disponibles para la mayoría de los usuarios finales.</w:t>
      </w:r>
      <w:r w:rsidR="00203C88" w:rsidRPr="00AD635A">
        <w:rPr>
          <w:rFonts w:ascii="Arial Narrow" w:hAnsi="Arial Narrow"/>
          <w:i/>
          <w:color w:val="000000"/>
          <w:sz w:val="24"/>
          <w:szCs w:val="24"/>
        </w:rPr>
        <w:t xml:space="preserve"> </w:t>
      </w:r>
    </w:p>
    <w:p w14:paraId="7E1A36EC" w14:textId="77777777" w:rsidR="004C3EBB" w:rsidRPr="00AD635A" w:rsidRDefault="00A75295" w:rsidP="004C3EBB">
      <w:pPr>
        <w:spacing w:after="0" w:line="360" w:lineRule="auto"/>
        <w:jc w:val="both"/>
        <w:rPr>
          <w:rFonts w:ascii="Arial Narrow" w:hAnsi="Arial Narrow"/>
          <w:iCs/>
          <w:color w:val="000000"/>
          <w:sz w:val="24"/>
          <w:szCs w:val="24"/>
        </w:rPr>
      </w:pPr>
      <w:r>
        <w:rPr>
          <w:rFonts w:ascii="Arial Narrow" w:hAnsi="Arial Narrow"/>
          <w:i/>
          <w:color w:val="000000"/>
          <w:sz w:val="24"/>
          <w:szCs w:val="24"/>
        </w:rPr>
        <w:tab/>
      </w:r>
      <w:r w:rsidR="004C3EBB" w:rsidRPr="00AD635A">
        <w:rPr>
          <w:rFonts w:ascii="Arial Narrow" w:hAnsi="Arial Narrow"/>
          <w:iCs/>
          <w:color w:val="000000"/>
          <w:sz w:val="24"/>
          <w:szCs w:val="24"/>
        </w:rPr>
        <w:t>Artículo 39. Accesibilidad del servicio universal.</w:t>
      </w:r>
    </w:p>
    <w:p w14:paraId="4EB9E6CE" w14:textId="5C128098" w:rsidR="004C3EBB" w:rsidRPr="004C3EBB" w:rsidRDefault="004C3EBB" w:rsidP="004C3EBB">
      <w:pPr>
        <w:spacing w:after="0" w:line="360" w:lineRule="auto"/>
        <w:ind w:left="1416"/>
        <w:jc w:val="both"/>
        <w:rPr>
          <w:rFonts w:ascii="Arial Narrow" w:hAnsi="Arial Narrow"/>
          <w:i/>
          <w:color w:val="000000"/>
          <w:sz w:val="24"/>
          <w:szCs w:val="24"/>
        </w:rPr>
      </w:pPr>
      <w:r w:rsidRPr="004C3EBB">
        <w:rPr>
          <w:rFonts w:ascii="Arial Narrow" w:hAnsi="Arial Narrow"/>
          <w:i/>
          <w:color w:val="000000"/>
          <w:sz w:val="24"/>
          <w:szCs w:val="24"/>
        </w:rPr>
        <w:t>1. Los consumidores con discapacidad deben tener un acceso a los servicios incluidos en el servicio universal a un nivel equivalente al que disfrutan otros consumidores.</w:t>
      </w:r>
    </w:p>
    <w:p w14:paraId="02443050" w14:textId="235DC704" w:rsidR="00A75295" w:rsidRDefault="004C3EBB" w:rsidP="0035644E">
      <w:pPr>
        <w:spacing w:after="0" w:line="360" w:lineRule="auto"/>
        <w:ind w:left="1416"/>
        <w:jc w:val="both"/>
        <w:rPr>
          <w:rFonts w:ascii="Arial Narrow" w:hAnsi="Arial Narrow"/>
          <w:i/>
          <w:color w:val="000000"/>
          <w:sz w:val="24"/>
          <w:szCs w:val="24"/>
        </w:rPr>
      </w:pPr>
      <w:r w:rsidRPr="004C3EBB">
        <w:rPr>
          <w:rFonts w:ascii="Arial Narrow" w:hAnsi="Arial Narrow"/>
          <w:i/>
          <w:color w:val="000000"/>
          <w:sz w:val="24"/>
          <w:szCs w:val="24"/>
        </w:rPr>
        <w:t>2. A tal efecto, se podrán imponer como obligación de servicio universal medidas específicas con vistas a garantizar que los equipos terminales conexos y los equipos y servicios específicos que favorecen un acceso equivalente, incluidos, en su caso, los servicios de conversión a texto y los servicios de conversación total en modo texto, estén disponibles y sean asequibles.</w:t>
      </w:r>
    </w:p>
    <w:p w14:paraId="70CEBE42" w14:textId="77777777" w:rsidR="001145C3" w:rsidRPr="001145C3" w:rsidRDefault="001145C3" w:rsidP="001145C3">
      <w:pPr>
        <w:spacing w:after="0" w:line="360" w:lineRule="auto"/>
        <w:jc w:val="both"/>
        <w:rPr>
          <w:rFonts w:ascii="Arial Narrow" w:hAnsi="Arial Narrow"/>
          <w:i/>
          <w:color w:val="000000"/>
          <w:sz w:val="24"/>
          <w:szCs w:val="24"/>
        </w:rPr>
      </w:pPr>
      <w:r>
        <w:rPr>
          <w:rFonts w:ascii="Arial Narrow" w:hAnsi="Arial Narrow"/>
          <w:i/>
          <w:color w:val="000000"/>
          <w:sz w:val="24"/>
          <w:szCs w:val="24"/>
        </w:rPr>
        <w:tab/>
      </w:r>
      <w:r w:rsidRPr="007E51CF">
        <w:rPr>
          <w:rFonts w:ascii="Arial Narrow" w:hAnsi="Arial Narrow"/>
          <w:iCs/>
          <w:color w:val="000000"/>
          <w:sz w:val="24"/>
          <w:szCs w:val="24"/>
        </w:rPr>
        <w:t>Artículo 68. Transparencia, comparación de ofertas y publicación de información</w:t>
      </w:r>
      <w:r w:rsidRPr="001145C3">
        <w:rPr>
          <w:rFonts w:ascii="Arial Narrow" w:hAnsi="Arial Narrow"/>
          <w:i/>
          <w:color w:val="000000"/>
          <w:sz w:val="24"/>
          <w:szCs w:val="24"/>
        </w:rPr>
        <w:t>.</w:t>
      </w:r>
    </w:p>
    <w:p w14:paraId="4665E9F4" w14:textId="77777777" w:rsidR="001145C3" w:rsidRPr="001145C3" w:rsidRDefault="001145C3" w:rsidP="001145C3">
      <w:pPr>
        <w:spacing w:after="0" w:line="360" w:lineRule="auto"/>
        <w:ind w:left="1416"/>
        <w:jc w:val="both"/>
        <w:rPr>
          <w:rFonts w:ascii="Arial Narrow" w:hAnsi="Arial Narrow"/>
          <w:i/>
          <w:color w:val="000000"/>
          <w:sz w:val="24"/>
          <w:szCs w:val="24"/>
        </w:rPr>
      </w:pPr>
      <w:r w:rsidRPr="001145C3">
        <w:rPr>
          <w:rFonts w:ascii="Arial Narrow" w:hAnsi="Arial Narrow"/>
          <w:i/>
          <w:color w:val="000000"/>
          <w:sz w:val="24"/>
          <w:szCs w:val="24"/>
        </w:rPr>
        <w:t>1. Los operadores de servicios de acceso a internet o servicios de comunicaciones interpersonales disponibles al público deberán publicar la información relacionada con el contrato y los servicios que cubre con el fin de garantizar que todos los usuarios finales puedan elegir con conocimiento de causa. Esta información será, al menos, la establecida en el anexo IX del Código Europeo de Comunicaciones Electrónicas.</w:t>
      </w:r>
    </w:p>
    <w:p w14:paraId="632AAF93" w14:textId="2D3C2352" w:rsidR="001145C3" w:rsidRDefault="001145C3" w:rsidP="007E51CF">
      <w:pPr>
        <w:spacing w:after="0" w:line="360" w:lineRule="auto"/>
        <w:ind w:left="1416"/>
        <w:jc w:val="both"/>
        <w:rPr>
          <w:rFonts w:ascii="Arial Narrow" w:hAnsi="Arial Narrow"/>
          <w:i/>
          <w:color w:val="000000"/>
          <w:sz w:val="24"/>
          <w:szCs w:val="24"/>
        </w:rPr>
      </w:pPr>
      <w:r w:rsidRPr="001145C3">
        <w:rPr>
          <w:rFonts w:ascii="Arial Narrow" w:hAnsi="Arial Narrow"/>
          <w:i/>
          <w:color w:val="000000"/>
          <w:sz w:val="24"/>
          <w:szCs w:val="24"/>
        </w:rPr>
        <w:t>Esta información deberá ser proporcionada de manera clara, comprensible, en formato automatizado y fácilmente accesible para los usuarios finales con discapacidad, y deberá mantenerse actualizada regularmente.</w:t>
      </w:r>
    </w:p>
    <w:p w14:paraId="1CAC40B6" w14:textId="4F6F027A" w:rsidR="0072194C" w:rsidRPr="007E51CF" w:rsidRDefault="0072194C" w:rsidP="00D0619F">
      <w:pPr>
        <w:spacing w:after="0" w:line="360" w:lineRule="auto"/>
        <w:ind w:left="705"/>
        <w:jc w:val="both"/>
        <w:rPr>
          <w:rFonts w:ascii="Arial Narrow" w:hAnsi="Arial Narrow"/>
          <w:iCs/>
          <w:color w:val="000000"/>
          <w:sz w:val="24"/>
          <w:szCs w:val="24"/>
        </w:rPr>
      </w:pPr>
      <w:r w:rsidRPr="007E51CF">
        <w:rPr>
          <w:rFonts w:ascii="Arial Narrow" w:hAnsi="Arial Narrow"/>
          <w:iCs/>
          <w:color w:val="000000"/>
          <w:sz w:val="24"/>
          <w:szCs w:val="24"/>
        </w:rPr>
        <w:t>Artículo 73. Regulación de las condiciones básicas de acceso por personas con discapacidad.</w:t>
      </w:r>
    </w:p>
    <w:p w14:paraId="173B3E8A" w14:textId="77777777" w:rsidR="0072194C" w:rsidRPr="0072194C" w:rsidRDefault="0072194C" w:rsidP="0072194C">
      <w:pPr>
        <w:spacing w:after="0" w:line="360" w:lineRule="auto"/>
        <w:ind w:left="1416"/>
        <w:jc w:val="both"/>
        <w:rPr>
          <w:rFonts w:ascii="Arial Narrow" w:hAnsi="Arial Narrow"/>
          <w:i/>
          <w:color w:val="000000"/>
          <w:sz w:val="24"/>
          <w:szCs w:val="24"/>
        </w:rPr>
      </w:pPr>
      <w:r w:rsidRPr="0072194C">
        <w:rPr>
          <w:rFonts w:ascii="Arial Narrow" w:hAnsi="Arial Narrow"/>
          <w:i/>
          <w:color w:val="000000"/>
          <w:sz w:val="24"/>
          <w:szCs w:val="24"/>
        </w:rPr>
        <w:t>Mediante real decreto, oído en todo caso el Consejo Nacional de la Discapacidad, se podrán establecer las condiciones básicas para el acceso de las personas con discapacidad a las tecnologías, productos y servicios relacionados con las comunicaciones electrónicas. En la citada norma se establecerán los requisitos que deberán cumplir los operadores de servicios de comunicaciones electrónicas disponibles al público para garantizar que los usuarios con discapacidad:</w:t>
      </w:r>
    </w:p>
    <w:p w14:paraId="2B694A01" w14:textId="77777777" w:rsidR="0072194C" w:rsidRPr="0072194C" w:rsidRDefault="0072194C" w:rsidP="00197C24">
      <w:pPr>
        <w:spacing w:after="0" w:line="360" w:lineRule="auto"/>
        <w:ind w:left="1416"/>
        <w:jc w:val="both"/>
        <w:rPr>
          <w:rFonts w:ascii="Arial Narrow" w:hAnsi="Arial Narrow"/>
          <w:i/>
          <w:color w:val="000000"/>
          <w:sz w:val="24"/>
          <w:szCs w:val="24"/>
        </w:rPr>
      </w:pPr>
      <w:r w:rsidRPr="0072194C">
        <w:rPr>
          <w:rFonts w:ascii="Arial Narrow" w:hAnsi="Arial Narrow"/>
          <w:i/>
          <w:color w:val="000000"/>
          <w:sz w:val="24"/>
          <w:szCs w:val="24"/>
        </w:rPr>
        <w:t>a) puedan tener un acceso a servicios de comunicaciones electrónicas equivalente al que disfrutan la mayoría de los usuarios finales, incluida la información contractual, la facturación y la atención al público, en condiciones y formatos universalmente accesibles y con el uso de lenguas cooficiales;</w:t>
      </w:r>
    </w:p>
    <w:p w14:paraId="224CE192" w14:textId="60520225" w:rsidR="0072194C" w:rsidRDefault="0072194C" w:rsidP="00D0619F">
      <w:pPr>
        <w:spacing w:after="0" w:line="360" w:lineRule="auto"/>
        <w:ind w:left="1416"/>
        <w:jc w:val="both"/>
        <w:rPr>
          <w:rFonts w:ascii="Arial Narrow" w:hAnsi="Arial Narrow"/>
          <w:i/>
          <w:color w:val="000000"/>
          <w:sz w:val="24"/>
          <w:szCs w:val="24"/>
        </w:rPr>
      </w:pPr>
      <w:r w:rsidRPr="0072194C">
        <w:rPr>
          <w:rFonts w:ascii="Arial Narrow" w:hAnsi="Arial Narrow"/>
          <w:i/>
          <w:color w:val="000000"/>
          <w:sz w:val="24"/>
          <w:szCs w:val="24"/>
        </w:rPr>
        <w:t>b) se beneficien de la posibilidad de elección de operadores y servicios disponibles para la mayoría de usuarios finales.</w:t>
      </w:r>
    </w:p>
    <w:p w14:paraId="7D279098" w14:textId="77777777" w:rsidR="00197C24" w:rsidRPr="00F3760F" w:rsidRDefault="00197C24" w:rsidP="00D0619F">
      <w:pPr>
        <w:spacing w:after="0" w:line="360" w:lineRule="auto"/>
        <w:ind w:left="1416"/>
        <w:jc w:val="both"/>
        <w:rPr>
          <w:rFonts w:ascii="Arial Narrow" w:hAnsi="Arial Narrow"/>
          <w:i/>
          <w:color w:val="000000"/>
          <w:sz w:val="24"/>
          <w:szCs w:val="24"/>
        </w:rPr>
      </w:pPr>
    </w:p>
    <w:p w14:paraId="45F457DC" w14:textId="0C5F5097" w:rsidR="00CE4465" w:rsidRDefault="00F3760F" w:rsidP="00CE4465">
      <w:pPr>
        <w:pStyle w:val="Prrafodelista"/>
        <w:numPr>
          <w:ilvl w:val="0"/>
          <w:numId w:val="2"/>
        </w:numPr>
        <w:spacing w:line="360" w:lineRule="auto"/>
        <w:ind w:left="360"/>
        <w:jc w:val="both"/>
        <w:rPr>
          <w:rFonts w:ascii="Arial Narrow" w:hAnsi="Arial Narrow"/>
          <w:sz w:val="24"/>
          <w:szCs w:val="24"/>
        </w:rPr>
      </w:pPr>
      <w:r w:rsidRPr="00F3760F">
        <w:rPr>
          <w:rFonts w:ascii="Arial Narrow" w:hAnsi="Arial Narrow"/>
          <w:sz w:val="24"/>
          <w:szCs w:val="24"/>
        </w:rPr>
        <w:t xml:space="preserve">En segundo lugar, la </w:t>
      </w:r>
      <w:r w:rsidR="00B467CF" w:rsidRPr="00B467CF">
        <w:rPr>
          <w:rFonts w:ascii="Arial Narrow" w:hAnsi="Arial Narrow"/>
          <w:b/>
          <w:bCs/>
          <w:color w:val="0070C0"/>
          <w:sz w:val="24"/>
          <w:szCs w:val="24"/>
        </w:rPr>
        <w:t>Ley General de derechos de las personas con discapacidad y de su inclusión social</w:t>
      </w:r>
      <w:r>
        <w:rPr>
          <w:rFonts w:ascii="Arial Narrow" w:hAnsi="Arial Narrow"/>
          <w:sz w:val="24"/>
          <w:szCs w:val="24"/>
        </w:rPr>
        <w:t xml:space="preserve">, que garantiza una accesibilidad universal en su artículo 2: </w:t>
      </w:r>
    </w:p>
    <w:p w14:paraId="3FB6A356" w14:textId="77777777" w:rsidR="009425F4" w:rsidRPr="009425F4" w:rsidRDefault="009425F4" w:rsidP="009425F4">
      <w:pPr>
        <w:spacing w:line="360" w:lineRule="auto"/>
        <w:ind w:left="360"/>
        <w:jc w:val="both"/>
        <w:rPr>
          <w:rFonts w:ascii="Arial Narrow" w:hAnsi="Arial Narrow"/>
          <w:i/>
          <w:sz w:val="24"/>
          <w:szCs w:val="24"/>
        </w:rPr>
      </w:pPr>
      <w:r w:rsidRPr="009425F4">
        <w:rPr>
          <w:rFonts w:ascii="Arial Narrow" w:hAnsi="Arial Narrow"/>
          <w:i/>
          <w:sz w:val="24"/>
          <w:szCs w:val="24"/>
        </w:rPr>
        <w:t>c) Accesibilidad universal: es la condición que deben cumplir los entornos, procesos, bienes, productos y servicios, así como los objetos, instrumentos, herramientas y dispositivos para ser comprensibles, utilizables y practicables por todas las personas en condiciones de seguridad y comodidad y de la forma más autónoma y natural posible. En la accesibilidad universal está incluida la accesibilidad cognitiva para permitir la fácil comprensión, la comunicación e interacción a todas las personas. La accesibilidad cognitiva se despliega y hace efectiva a través de la lectura fácil, sistemas alternativos y aumentativos de comunicación, pictogramas y otros medios humanos y tecnológicos disponibles para tal fin. Presupone la estrategia de «diseño universal o diseño para todas las personas», y se entiende sin perjuicio de los ajustes razonables que deban adoptarse.</w:t>
      </w:r>
    </w:p>
    <w:p w14:paraId="5CA4E698" w14:textId="6D07BB6C" w:rsidR="009425F4" w:rsidRPr="009425F4" w:rsidRDefault="008346DE" w:rsidP="009425F4">
      <w:pPr>
        <w:spacing w:line="360" w:lineRule="auto"/>
        <w:jc w:val="both"/>
        <w:rPr>
          <w:rFonts w:ascii="Arial Narrow" w:hAnsi="Arial Narrow"/>
          <w:sz w:val="24"/>
          <w:szCs w:val="24"/>
        </w:rPr>
      </w:pPr>
      <w:r>
        <w:rPr>
          <w:rFonts w:ascii="Arial Narrow" w:hAnsi="Arial Narrow"/>
          <w:sz w:val="24"/>
          <w:szCs w:val="24"/>
        </w:rPr>
        <w:t>De acuerdo con el apartado a) del</w:t>
      </w:r>
      <w:r w:rsidR="009425F4" w:rsidRPr="009425F4">
        <w:rPr>
          <w:rFonts w:ascii="Arial Narrow" w:hAnsi="Arial Narrow"/>
          <w:sz w:val="24"/>
          <w:szCs w:val="24"/>
        </w:rPr>
        <w:t xml:space="preserve"> artículo 5 del mismo cuerpo legal, </w:t>
      </w:r>
      <w:r w:rsidR="002A5CA3">
        <w:rPr>
          <w:rFonts w:ascii="Arial Narrow" w:hAnsi="Arial Narrow"/>
          <w:sz w:val="24"/>
          <w:szCs w:val="24"/>
        </w:rPr>
        <w:t>l</w:t>
      </w:r>
      <w:r w:rsidR="002A5CA3" w:rsidRPr="002A5CA3">
        <w:rPr>
          <w:rFonts w:ascii="Arial Narrow" w:hAnsi="Arial Narrow"/>
          <w:sz w:val="24"/>
          <w:szCs w:val="24"/>
        </w:rPr>
        <w:t>as medidas específicas para garantizar la igualdad de oportunidades, la no discriminación y la accesibilidad universal</w:t>
      </w:r>
      <w:r w:rsidR="002A5CA3">
        <w:rPr>
          <w:rFonts w:ascii="Arial Narrow" w:hAnsi="Arial Narrow"/>
          <w:sz w:val="24"/>
          <w:szCs w:val="24"/>
        </w:rPr>
        <w:t xml:space="preserve"> </w:t>
      </w:r>
      <w:r w:rsidR="00AD16F7">
        <w:rPr>
          <w:rFonts w:ascii="Arial Narrow" w:hAnsi="Arial Narrow"/>
          <w:sz w:val="24"/>
          <w:szCs w:val="24"/>
        </w:rPr>
        <w:t>deberá</w:t>
      </w:r>
      <w:r w:rsidR="009B0908">
        <w:rPr>
          <w:rFonts w:ascii="Arial Narrow" w:hAnsi="Arial Narrow"/>
          <w:sz w:val="24"/>
          <w:szCs w:val="24"/>
        </w:rPr>
        <w:t>n</w:t>
      </w:r>
      <w:r w:rsidR="00AD16F7">
        <w:rPr>
          <w:rFonts w:ascii="Arial Narrow" w:hAnsi="Arial Narrow"/>
          <w:sz w:val="24"/>
          <w:szCs w:val="24"/>
        </w:rPr>
        <w:t xml:space="preserve"> aplicarse </w:t>
      </w:r>
      <w:r w:rsidR="009425F4" w:rsidRPr="009425F4">
        <w:rPr>
          <w:rFonts w:ascii="Arial Narrow" w:hAnsi="Arial Narrow"/>
          <w:sz w:val="24"/>
          <w:szCs w:val="24"/>
        </w:rPr>
        <w:t xml:space="preserve">también en </w:t>
      </w:r>
      <w:r w:rsidR="00AD16F7">
        <w:rPr>
          <w:rFonts w:ascii="Arial Narrow" w:hAnsi="Arial Narrow"/>
          <w:sz w:val="24"/>
          <w:szCs w:val="24"/>
        </w:rPr>
        <w:t xml:space="preserve">el ámbito de </w:t>
      </w:r>
      <w:r w:rsidR="009425F4" w:rsidRPr="009425F4">
        <w:rPr>
          <w:rFonts w:ascii="Arial Narrow" w:hAnsi="Arial Narrow"/>
          <w:sz w:val="24"/>
          <w:szCs w:val="24"/>
        </w:rPr>
        <w:t>las telecomunicaciones y sociedad de información.</w:t>
      </w:r>
    </w:p>
    <w:p w14:paraId="53D6C73E" w14:textId="59DBF943" w:rsidR="009425F4" w:rsidRPr="002637CA" w:rsidRDefault="009425F4" w:rsidP="002637CA">
      <w:pPr>
        <w:spacing w:line="360" w:lineRule="auto"/>
        <w:jc w:val="both"/>
        <w:rPr>
          <w:rFonts w:ascii="Arial Narrow" w:hAnsi="Arial Narrow"/>
          <w:sz w:val="24"/>
          <w:szCs w:val="24"/>
        </w:rPr>
      </w:pPr>
    </w:p>
    <w:p w14:paraId="7B3A748F" w14:textId="0BA9BF3B" w:rsidR="000A2FCA" w:rsidRPr="000A2FCA" w:rsidRDefault="009275F3" w:rsidP="007847D3">
      <w:pPr>
        <w:pStyle w:val="Prrafodelista"/>
        <w:numPr>
          <w:ilvl w:val="0"/>
          <w:numId w:val="2"/>
        </w:numPr>
        <w:spacing w:line="360" w:lineRule="auto"/>
        <w:ind w:left="360"/>
        <w:jc w:val="both"/>
        <w:rPr>
          <w:rFonts w:ascii="Arial Narrow" w:hAnsi="Arial Narrow"/>
          <w:sz w:val="24"/>
          <w:szCs w:val="24"/>
        </w:rPr>
      </w:pPr>
      <w:r>
        <w:rPr>
          <w:rFonts w:ascii="Arial Narrow" w:hAnsi="Arial Narrow"/>
          <w:sz w:val="24"/>
          <w:szCs w:val="24"/>
        </w:rPr>
        <w:t>La</w:t>
      </w:r>
      <w:r w:rsidR="00CE4465" w:rsidRPr="004E4836">
        <w:rPr>
          <w:rFonts w:ascii="Arial Narrow" w:hAnsi="Arial Narrow"/>
          <w:b/>
          <w:sz w:val="24"/>
          <w:szCs w:val="24"/>
        </w:rPr>
        <w:t xml:space="preserve"> ley 27/2007, de 23 de octubre,</w:t>
      </w:r>
      <w:r w:rsidR="00CE4465" w:rsidRPr="00FA17E0">
        <w:rPr>
          <w:rFonts w:ascii="Arial Narrow" w:hAnsi="Arial Narrow"/>
          <w:b/>
          <w:sz w:val="24"/>
          <w:szCs w:val="24"/>
        </w:rPr>
        <w:t xml:space="preserve"> </w:t>
      </w:r>
      <w:r w:rsidR="00CE4465" w:rsidRPr="00FA17E0">
        <w:rPr>
          <w:rFonts w:ascii="Arial Narrow" w:hAnsi="Arial Narrow" w:cs="UniversLTStd-Obl"/>
          <w:b/>
          <w:iCs/>
          <w:sz w:val="24"/>
          <w:szCs w:val="24"/>
        </w:rPr>
        <w:t>por la que se reconocen las lenguas de signos españolas y se regulan los medios de apoyo a la comunicación oral de las personas sordas, con discapacidad auditiva y sordociegas</w:t>
      </w:r>
      <w:r w:rsidR="00CE4465" w:rsidRPr="004E4836">
        <w:rPr>
          <w:rFonts w:ascii="Arial Narrow" w:hAnsi="Arial Narrow" w:cs="UniversLTStd-Obl"/>
          <w:b/>
          <w:i/>
          <w:iCs/>
          <w:sz w:val="24"/>
          <w:szCs w:val="24"/>
        </w:rPr>
        <w:t xml:space="preserve">. </w:t>
      </w:r>
    </w:p>
    <w:p w14:paraId="0C969C58" w14:textId="62E0BD09" w:rsidR="000A2FCA" w:rsidRPr="00A134A3" w:rsidRDefault="00C70A88" w:rsidP="00A134A3">
      <w:pPr>
        <w:spacing w:line="360" w:lineRule="auto"/>
        <w:rPr>
          <w:rFonts w:ascii="Arial Narrow" w:hAnsi="Arial Narrow"/>
          <w:sz w:val="24"/>
          <w:szCs w:val="24"/>
        </w:rPr>
      </w:pPr>
      <w:r>
        <w:rPr>
          <w:rFonts w:ascii="Arial Narrow" w:hAnsi="Arial Narrow"/>
          <w:sz w:val="24"/>
          <w:szCs w:val="24"/>
        </w:rPr>
        <w:t>Esta normativa</w:t>
      </w:r>
      <w:r w:rsidR="00A134A3" w:rsidRPr="00A134A3">
        <w:rPr>
          <w:rFonts w:ascii="Arial Narrow" w:hAnsi="Arial Narrow"/>
          <w:sz w:val="24"/>
          <w:szCs w:val="24"/>
        </w:rPr>
        <w:t xml:space="preserve">, de acuerdo con </w:t>
      </w:r>
      <w:r>
        <w:rPr>
          <w:rFonts w:ascii="Arial Narrow" w:hAnsi="Arial Narrow"/>
          <w:sz w:val="24"/>
          <w:szCs w:val="24"/>
        </w:rPr>
        <w:t>su</w:t>
      </w:r>
      <w:r w:rsidR="00A134A3" w:rsidRPr="00A134A3">
        <w:rPr>
          <w:rFonts w:ascii="Arial Narrow" w:hAnsi="Arial Narrow"/>
          <w:sz w:val="24"/>
          <w:szCs w:val="24"/>
        </w:rPr>
        <w:t xml:space="preserve"> artículo 6, </w:t>
      </w:r>
      <w:r>
        <w:rPr>
          <w:rFonts w:ascii="Arial Narrow" w:hAnsi="Arial Narrow"/>
          <w:sz w:val="24"/>
          <w:szCs w:val="24"/>
        </w:rPr>
        <w:t>es de aplicación también</w:t>
      </w:r>
      <w:r w:rsidR="00A134A3" w:rsidRPr="00A134A3">
        <w:rPr>
          <w:rFonts w:ascii="Arial Narrow" w:hAnsi="Arial Narrow"/>
          <w:sz w:val="24"/>
          <w:szCs w:val="24"/>
        </w:rPr>
        <w:t xml:space="preserve"> en el ámbito de </w:t>
      </w:r>
      <w:r w:rsidR="00733888">
        <w:rPr>
          <w:rFonts w:ascii="Arial Narrow" w:hAnsi="Arial Narrow"/>
          <w:sz w:val="24"/>
          <w:szCs w:val="24"/>
        </w:rPr>
        <w:t>los m</w:t>
      </w:r>
      <w:r w:rsidR="00A134A3" w:rsidRPr="00A134A3">
        <w:rPr>
          <w:rFonts w:ascii="Arial Narrow" w:hAnsi="Arial Narrow"/>
          <w:sz w:val="24"/>
          <w:szCs w:val="24"/>
        </w:rPr>
        <w:t>edios de comunicación social, telecomunicaciones y sociedad de la información.</w:t>
      </w:r>
      <w:r w:rsidR="00355143">
        <w:rPr>
          <w:rFonts w:ascii="Arial Narrow" w:hAnsi="Arial Narrow"/>
          <w:sz w:val="24"/>
          <w:szCs w:val="24"/>
        </w:rPr>
        <w:t xml:space="preserve"> Además,</w:t>
      </w:r>
      <w:r w:rsidR="003B461A">
        <w:rPr>
          <w:rFonts w:ascii="Arial Narrow" w:hAnsi="Arial Narrow"/>
          <w:sz w:val="24"/>
          <w:szCs w:val="24"/>
        </w:rPr>
        <w:t xml:space="preserve"> su </w:t>
      </w:r>
      <w:r w:rsidR="00355143">
        <w:rPr>
          <w:rFonts w:ascii="Arial Narrow" w:hAnsi="Arial Narrow"/>
          <w:sz w:val="24"/>
          <w:szCs w:val="24"/>
        </w:rPr>
        <w:t xml:space="preserve">artículo 14 </w:t>
      </w:r>
      <w:r w:rsidR="00355143" w:rsidRPr="00355143">
        <w:rPr>
          <w:rFonts w:ascii="Arial Narrow" w:hAnsi="Arial Narrow"/>
          <w:sz w:val="24"/>
          <w:szCs w:val="24"/>
        </w:rPr>
        <w:t>dispone</w:t>
      </w:r>
      <w:r w:rsidR="00FC78E3">
        <w:rPr>
          <w:rFonts w:ascii="Arial Narrow" w:hAnsi="Arial Narrow"/>
          <w:sz w:val="24"/>
          <w:szCs w:val="24"/>
        </w:rPr>
        <w:t xml:space="preserve"> expresamente</w:t>
      </w:r>
      <w:r w:rsidR="00355143" w:rsidRPr="00355143">
        <w:rPr>
          <w:rFonts w:ascii="Arial Narrow" w:hAnsi="Arial Narrow"/>
          <w:sz w:val="24"/>
          <w:szCs w:val="24"/>
        </w:rPr>
        <w:t xml:space="preserve"> el establecimiento de las medidas necesarias para incentivar el acceso a las telecomunicaciones en lenguas de signos españolas</w:t>
      </w:r>
      <w:r w:rsidR="00FC78E3">
        <w:rPr>
          <w:rFonts w:ascii="Arial Narrow" w:hAnsi="Arial Narrow"/>
          <w:sz w:val="24"/>
          <w:szCs w:val="24"/>
        </w:rPr>
        <w:t>.</w:t>
      </w:r>
    </w:p>
    <w:p w14:paraId="5333B679" w14:textId="77F81A89" w:rsidR="00A16AF8" w:rsidRPr="000A2FCA" w:rsidRDefault="005C2F19" w:rsidP="000A2FCA">
      <w:pPr>
        <w:spacing w:line="360" w:lineRule="auto"/>
        <w:jc w:val="both"/>
        <w:rPr>
          <w:rFonts w:ascii="Arial Narrow" w:hAnsi="Arial Narrow"/>
          <w:sz w:val="24"/>
          <w:szCs w:val="24"/>
        </w:rPr>
      </w:pPr>
      <w:r>
        <w:rPr>
          <w:rFonts w:ascii="Arial Narrow" w:hAnsi="Arial Narrow"/>
          <w:sz w:val="24"/>
          <w:szCs w:val="24"/>
        </w:rPr>
        <w:t>Por último, es preciso señalar que</w:t>
      </w:r>
      <w:r w:rsidR="00C70A88">
        <w:rPr>
          <w:rFonts w:ascii="Arial Narrow" w:hAnsi="Arial Narrow"/>
          <w:sz w:val="24"/>
          <w:szCs w:val="24"/>
        </w:rPr>
        <w:t>, c</w:t>
      </w:r>
      <w:r w:rsidR="003A43F8">
        <w:rPr>
          <w:rFonts w:ascii="Arial Narrow" w:hAnsi="Arial Narrow"/>
          <w:sz w:val="24"/>
          <w:szCs w:val="24"/>
        </w:rPr>
        <w:t>onforme</w:t>
      </w:r>
      <w:r w:rsidR="007847D3" w:rsidRPr="000A2FCA">
        <w:rPr>
          <w:rFonts w:ascii="Arial Narrow" w:hAnsi="Arial Narrow"/>
          <w:sz w:val="24"/>
          <w:szCs w:val="24"/>
        </w:rPr>
        <w:t xml:space="preserve"> a</w:t>
      </w:r>
      <w:r>
        <w:rPr>
          <w:rFonts w:ascii="Arial Narrow" w:hAnsi="Arial Narrow"/>
          <w:sz w:val="24"/>
          <w:szCs w:val="24"/>
        </w:rPr>
        <w:t xml:space="preserve">l apartado i de su </w:t>
      </w:r>
      <w:r w:rsidR="007847D3" w:rsidRPr="000A2FCA">
        <w:rPr>
          <w:rFonts w:ascii="Arial Narrow" w:hAnsi="Arial Narrow"/>
          <w:sz w:val="24"/>
          <w:szCs w:val="24"/>
        </w:rPr>
        <w:t>artículo 4</w:t>
      </w:r>
      <w:r w:rsidR="003A43F8">
        <w:rPr>
          <w:rFonts w:ascii="Arial Narrow" w:hAnsi="Arial Narrow"/>
          <w:sz w:val="24"/>
          <w:szCs w:val="24"/>
        </w:rPr>
        <w:t>, el intérprete</w:t>
      </w:r>
      <w:r w:rsidR="007847D3" w:rsidRPr="000A2FCA">
        <w:rPr>
          <w:rFonts w:ascii="Arial Narrow" w:hAnsi="Arial Narrow"/>
          <w:sz w:val="24"/>
          <w:szCs w:val="24"/>
        </w:rPr>
        <w:t xml:space="preserve"> de lengua de signos</w:t>
      </w:r>
      <w:r w:rsidR="00384C54">
        <w:rPr>
          <w:rFonts w:ascii="Arial Narrow" w:hAnsi="Arial Narrow"/>
          <w:sz w:val="24"/>
          <w:szCs w:val="24"/>
        </w:rPr>
        <w:t xml:space="preserve"> es el </w:t>
      </w:r>
      <w:r w:rsidR="00384C54" w:rsidRPr="00384C54">
        <w:rPr>
          <w:rFonts w:ascii="Arial Narrow" w:hAnsi="Arial Narrow"/>
          <w:i/>
          <w:iCs/>
          <w:sz w:val="24"/>
          <w:szCs w:val="24"/>
        </w:rPr>
        <w:t>profesional que interpreta y traduce la información de la lengua de signos a la lengua oral y escrita y viceversa con el fin de asegurar la comunicación entre las personas sordas, con discapacidad auditiva y sordociegas, que sean usuarias de esta lengua, y su entorno social</w:t>
      </w:r>
      <w:r w:rsidR="00384C54">
        <w:rPr>
          <w:rFonts w:ascii="Arial Narrow" w:hAnsi="Arial Narrow"/>
          <w:sz w:val="24"/>
          <w:szCs w:val="24"/>
        </w:rPr>
        <w:t xml:space="preserve">. </w:t>
      </w:r>
      <w:r w:rsidR="007847D3" w:rsidRPr="000A2FCA">
        <w:rPr>
          <w:rFonts w:ascii="Arial Narrow" w:hAnsi="Arial Narrow"/>
          <w:sz w:val="24"/>
          <w:szCs w:val="24"/>
        </w:rPr>
        <w:t xml:space="preserve">Por lo tanto, siendo </w:t>
      </w:r>
      <w:r w:rsidR="004C43AB">
        <w:rPr>
          <w:rFonts w:ascii="Arial Narrow" w:hAnsi="Arial Narrow"/>
          <w:sz w:val="24"/>
          <w:szCs w:val="24"/>
        </w:rPr>
        <w:t>el intérprete</w:t>
      </w:r>
      <w:r w:rsidR="007847D3" w:rsidRPr="000A2FCA">
        <w:rPr>
          <w:rFonts w:ascii="Arial Narrow" w:hAnsi="Arial Narrow"/>
          <w:sz w:val="24"/>
          <w:szCs w:val="24"/>
        </w:rPr>
        <w:t xml:space="preserve"> un puente de comunicación de la persona sorda con el, en este caso, teleoperador oyente, </w:t>
      </w:r>
      <w:r w:rsidR="004C43AB">
        <w:rPr>
          <w:rFonts w:ascii="Arial Narrow" w:hAnsi="Arial Narrow"/>
          <w:sz w:val="24"/>
          <w:szCs w:val="24"/>
        </w:rPr>
        <w:t>constituye</w:t>
      </w:r>
      <w:r w:rsidR="007847D3" w:rsidRPr="000A2FCA">
        <w:rPr>
          <w:rFonts w:ascii="Arial Narrow" w:hAnsi="Arial Narrow"/>
          <w:sz w:val="24"/>
          <w:szCs w:val="24"/>
        </w:rPr>
        <w:t xml:space="preserve"> una figura neutral</w:t>
      </w:r>
      <w:r w:rsidR="004C43AB">
        <w:rPr>
          <w:rFonts w:ascii="Arial Narrow" w:hAnsi="Arial Narrow"/>
          <w:sz w:val="24"/>
          <w:szCs w:val="24"/>
        </w:rPr>
        <w:t xml:space="preserve"> cutos datos personales son innecesarios.</w:t>
      </w:r>
    </w:p>
    <w:p w14:paraId="38CE5DE0" w14:textId="77777777" w:rsidR="00B22520" w:rsidRPr="00B22520" w:rsidRDefault="00B22520" w:rsidP="00B22520">
      <w:pPr>
        <w:pStyle w:val="Prrafodelista"/>
        <w:rPr>
          <w:rFonts w:ascii="Arial Narrow" w:hAnsi="Arial Narrow"/>
          <w:sz w:val="24"/>
          <w:szCs w:val="24"/>
        </w:rPr>
      </w:pPr>
    </w:p>
    <w:p w14:paraId="7798B7C1" w14:textId="0C42A128" w:rsidR="00B22520" w:rsidRPr="004E4836" w:rsidRDefault="00B22520" w:rsidP="00CE4465">
      <w:pPr>
        <w:pStyle w:val="Prrafodelista"/>
        <w:numPr>
          <w:ilvl w:val="0"/>
          <w:numId w:val="2"/>
        </w:numPr>
        <w:spacing w:line="360" w:lineRule="auto"/>
        <w:ind w:left="360"/>
        <w:jc w:val="both"/>
        <w:rPr>
          <w:rFonts w:ascii="Arial Narrow" w:hAnsi="Arial Narrow"/>
          <w:sz w:val="24"/>
          <w:szCs w:val="24"/>
        </w:rPr>
      </w:pPr>
      <w:r>
        <w:rPr>
          <w:rFonts w:ascii="Arial Narrow" w:hAnsi="Arial Narrow"/>
          <w:sz w:val="24"/>
          <w:szCs w:val="24"/>
        </w:rPr>
        <w:t xml:space="preserve">El </w:t>
      </w:r>
      <w:r w:rsidR="000F55E2" w:rsidRPr="000F55E2">
        <w:rPr>
          <w:rFonts w:ascii="Arial Narrow" w:hAnsi="Arial Narrow"/>
          <w:b/>
          <w:bCs/>
          <w:sz w:val="24"/>
          <w:szCs w:val="24"/>
        </w:rPr>
        <w:t>Reglamento de las condiciones de utilización de la lengua de signos española y de los medios de apoyo a la comunicación oral para las personas sordas, con discapacidad auditiva y sordociegas</w:t>
      </w:r>
      <w:r w:rsidR="000F55E2">
        <w:rPr>
          <w:rFonts w:ascii="Arial Narrow" w:hAnsi="Arial Narrow"/>
          <w:b/>
          <w:bCs/>
          <w:sz w:val="24"/>
          <w:szCs w:val="24"/>
        </w:rPr>
        <w:t xml:space="preserve">, </w:t>
      </w:r>
      <w:r w:rsidR="000F55E2">
        <w:rPr>
          <w:rFonts w:ascii="Arial Narrow" w:hAnsi="Arial Narrow"/>
          <w:sz w:val="24"/>
          <w:szCs w:val="24"/>
        </w:rPr>
        <w:t xml:space="preserve">que desarrolla la ley anterior, establece en </w:t>
      </w:r>
      <w:r w:rsidR="0072217B">
        <w:rPr>
          <w:rFonts w:ascii="Arial Narrow" w:hAnsi="Arial Narrow"/>
          <w:sz w:val="24"/>
          <w:szCs w:val="24"/>
        </w:rPr>
        <w:t xml:space="preserve">el apartado 5 de </w:t>
      </w:r>
      <w:r w:rsidR="000F55E2">
        <w:rPr>
          <w:rFonts w:ascii="Arial Narrow" w:hAnsi="Arial Narrow"/>
          <w:sz w:val="24"/>
          <w:szCs w:val="24"/>
        </w:rPr>
        <w:t>su artículo 16</w:t>
      </w:r>
      <w:r w:rsidR="0072217B">
        <w:rPr>
          <w:rFonts w:ascii="Arial Narrow" w:hAnsi="Arial Narrow"/>
          <w:sz w:val="24"/>
          <w:szCs w:val="24"/>
        </w:rPr>
        <w:t xml:space="preserve"> que</w:t>
      </w:r>
      <w:r w:rsidR="0072217B" w:rsidRPr="0072217B">
        <w:rPr>
          <w:rFonts w:ascii="Arial Narrow" w:hAnsi="Arial Narrow"/>
          <w:sz w:val="24"/>
          <w:szCs w:val="24"/>
        </w:rPr>
        <w:t xml:space="preserve"> </w:t>
      </w:r>
      <w:r w:rsidR="0072217B">
        <w:rPr>
          <w:rFonts w:ascii="Arial Narrow" w:hAnsi="Arial Narrow"/>
          <w:i/>
          <w:iCs/>
          <w:sz w:val="24"/>
          <w:szCs w:val="24"/>
        </w:rPr>
        <w:t>d</w:t>
      </w:r>
      <w:r w:rsidR="0072217B" w:rsidRPr="0072217B">
        <w:rPr>
          <w:rFonts w:ascii="Arial Narrow" w:hAnsi="Arial Narrow"/>
          <w:i/>
          <w:iCs/>
          <w:sz w:val="24"/>
          <w:szCs w:val="24"/>
        </w:rPr>
        <w:t>e igual forma, en los términos de la legislación vigente en la materia, se garantizará que los servicios de telecomunicaciones, Internet y la agenda digital contemplen la accesibilidad a través de la lengua de signos española</w:t>
      </w:r>
      <w:r w:rsidR="0072217B" w:rsidRPr="0072217B">
        <w:rPr>
          <w:rFonts w:ascii="Arial Narrow" w:hAnsi="Arial Narrow"/>
          <w:sz w:val="24"/>
          <w:szCs w:val="24"/>
        </w:rPr>
        <w:t>.</w:t>
      </w:r>
    </w:p>
    <w:p w14:paraId="2C948611" w14:textId="77777777" w:rsidR="00114458" w:rsidRPr="00114458" w:rsidRDefault="00114458" w:rsidP="00901C8B">
      <w:pPr>
        <w:autoSpaceDE w:val="0"/>
        <w:autoSpaceDN w:val="0"/>
        <w:adjustRightInd w:val="0"/>
        <w:spacing w:after="0" w:line="360" w:lineRule="auto"/>
        <w:rPr>
          <w:rFonts w:ascii="UniversLTStd-Obl" w:hAnsi="UniversLTStd-Obl" w:cs="UniversLTStd-Obl"/>
          <w:i/>
          <w:iCs/>
          <w:sz w:val="20"/>
          <w:szCs w:val="20"/>
        </w:rPr>
      </w:pPr>
    </w:p>
    <w:p w14:paraId="591B5D38" w14:textId="77777777" w:rsidR="00901C8B" w:rsidRPr="00901C8B" w:rsidRDefault="00901C8B" w:rsidP="00901C8B">
      <w:pPr>
        <w:autoSpaceDE w:val="0"/>
        <w:autoSpaceDN w:val="0"/>
        <w:adjustRightInd w:val="0"/>
        <w:spacing w:after="0" w:line="360" w:lineRule="auto"/>
        <w:jc w:val="both"/>
        <w:rPr>
          <w:rFonts w:ascii="Arial Narrow" w:hAnsi="Arial Narrow" w:cs="UniversLTStd"/>
          <w:sz w:val="24"/>
          <w:szCs w:val="24"/>
        </w:rPr>
      </w:pPr>
    </w:p>
    <w:p w14:paraId="09D421F0" w14:textId="00E224C6" w:rsidR="006846D2" w:rsidRDefault="00356831" w:rsidP="00901C8B">
      <w:pPr>
        <w:spacing w:line="360" w:lineRule="auto"/>
        <w:jc w:val="both"/>
        <w:rPr>
          <w:rFonts w:ascii="Arial Narrow" w:hAnsi="Arial Narrow"/>
          <w:sz w:val="24"/>
          <w:szCs w:val="24"/>
        </w:rPr>
      </w:pPr>
      <w:r w:rsidRPr="00901C8B">
        <w:rPr>
          <w:rFonts w:ascii="Arial Narrow" w:hAnsi="Arial Narrow"/>
          <w:sz w:val="24"/>
          <w:szCs w:val="24"/>
        </w:rPr>
        <w:t xml:space="preserve">Como </w:t>
      </w:r>
      <w:r w:rsidRPr="004E4836">
        <w:rPr>
          <w:rFonts w:ascii="Arial Narrow" w:hAnsi="Arial Narrow"/>
          <w:b/>
          <w:sz w:val="24"/>
          <w:szCs w:val="24"/>
        </w:rPr>
        <w:t>síntesis,</w:t>
      </w:r>
      <w:r w:rsidRPr="00901C8B">
        <w:rPr>
          <w:rFonts w:ascii="Arial Narrow" w:hAnsi="Arial Narrow"/>
          <w:sz w:val="24"/>
          <w:szCs w:val="24"/>
        </w:rPr>
        <w:t xml:space="preserve"> solicito que se tomen medidas </w:t>
      </w:r>
      <w:r w:rsidR="00EA6152">
        <w:rPr>
          <w:rFonts w:ascii="Arial Narrow" w:hAnsi="Arial Narrow"/>
          <w:sz w:val="24"/>
          <w:szCs w:val="24"/>
        </w:rPr>
        <w:t>para atajar</w:t>
      </w:r>
      <w:r w:rsidRPr="00901C8B">
        <w:rPr>
          <w:rFonts w:ascii="Arial Narrow" w:hAnsi="Arial Narrow"/>
          <w:sz w:val="24"/>
          <w:szCs w:val="24"/>
        </w:rPr>
        <w:t xml:space="preserve"> </w:t>
      </w:r>
      <w:r w:rsidR="00901C8B">
        <w:rPr>
          <w:rFonts w:ascii="Arial Narrow" w:hAnsi="Arial Narrow"/>
          <w:sz w:val="24"/>
          <w:szCs w:val="24"/>
        </w:rPr>
        <w:t xml:space="preserve">el problema </w:t>
      </w:r>
      <w:r w:rsidRPr="00901C8B">
        <w:rPr>
          <w:rFonts w:ascii="Arial Narrow" w:hAnsi="Arial Narrow"/>
          <w:sz w:val="24"/>
          <w:szCs w:val="24"/>
        </w:rPr>
        <w:t xml:space="preserve">que les planteo, evitando futuras situaciones </w:t>
      </w:r>
      <w:r w:rsidR="00901C8B">
        <w:rPr>
          <w:rFonts w:ascii="Arial Narrow" w:hAnsi="Arial Narrow"/>
          <w:sz w:val="24"/>
          <w:szCs w:val="24"/>
        </w:rPr>
        <w:t>similares</w:t>
      </w:r>
      <w:r w:rsidR="00EA6152">
        <w:rPr>
          <w:rFonts w:ascii="Arial Narrow" w:hAnsi="Arial Narrow"/>
          <w:sz w:val="24"/>
          <w:szCs w:val="24"/>
        </w:rPr>
        <w:t xml:space="preserve"> y</w:t>
      </w:r>
      <w:r w:rsidRPr="00901C8B">
        <w:rPr>
          <w:rFonts w:ascii="Arial Narrow" w:hAnsi="Arial Narrow"/>
          <w:sz w:val="24"/>
          <w:szCs w:val="24"/>
        </w:rPr>
        <w:t xml:space="preserve"> </w:t>
      </w:r>
      <w:r w:rsidR="00DE7939" w:rsidRPr="00901C8B">
        <w:rPr>
          <w:rFonts w:ascii="Arial Narrow" w:hAnsi="Arial Narrow"/>
          <w:sz w:val="24"/>
          <w:szCs w:val="24"/>
        </w:rPr>
        <w:t xml:space="preserve">garantizando a las personas sordas </w:t>
      </w:r>
      <w:r w:rsidR="00E06DA3">
        <w:rPr>
          <w:rFonts w:ascii="Arial Narrow" w:hAnsi="Arial Narrow"/>
          <w:sz w:val="24"/>
          <w:szCs w:val="24"/>
        </w:rPr>
        <w:t>la</w:t>
      </w:r>
      <w:r w:rsidR="00DE7939" w:rsidRPr="00901C8B">
        <w:rPr>
          <w:rFonts w:ascii="Arial Narrow" w:hAnsi="Arial Narrow"/>
          <w:sz w:val="24"/>
          <w:szCs w:val="24"/>
        </w:rPr>
        <w:t xml:space="preserve"> accesibilidad</w:t>
      </w:r>
      <w:r w:rsidR="00901C8B">
        <w:rPr>
          <w:rFonts w:ascii="Arial Narrow" w:hAnsi="Arial Narrow"/>
          <w:sz w:val="24"/>
          <w:szCs w:val="24"/>
        </w:rPr>
        <w:t xml:space="preserve"> universal y</w:t>
      </w:r>
      <w:r w:rsidR="00DE7939" w:rsidRPr="00901C8B">
        <w:rPr>
          <w:rFonts w:ascii="Arial Narrow" w:hAnsi="Arial Narrow"/>
          <w:sz w:val="24"/>
          <w:szCs w:val="24"/>
        </w:rPr>
        <w:t xml:space="preserve"> la autonomía que les corresponde</w:t>
      </w:r>
      <w:r w:rsidR="00901C8B">
        <w:rPr>
          <w:rFonts w:ascii="Arial Narrow" w:hAnsi="Arial Narrow"/>
          <w:sz w:val="24"/>
          <w:szCs w:val="24"/>
        </w:rPr>
        <w:t xml:space="preserve">. </w:t>
      </w:r>
      <w:r w:rsidR="0057438C">
        <w:rPr>
          <w:rFonts w:ascii="Arial Narrow" w:hAnsi="Arial Narrow"/>
          <w:sz w:val="24"/>
          <w:szCs w:val="24"/>
        </w:rPr>
        <w:t>Entre las medidas a considerar, se proponen</w:t>
      </w:r>
      <w:r w:rsidR="00901C8B">
        <w:rPr>
          <w:rFonts w:ascii="Arial Narrow" w:hAnsi="Arial Narrow"/>
          <w:sz w:val="24"/>
          <w:szCs w:val="24"/>
        </w:rPr>
        <w:t xml:space="preserve"> tanto </w:t>
      </w:r>
      <w:r w:rsidR="0057438C">
        <w:rPr>
          <w:rFonts w:ascii="Arial Narrow" w:hAnsi="Arial Narrow"/>
          <w:sz w:val="24"/>
          <w:szCs w:val="24"/>
        </w:rPr>
        <w:t xml:space="preserve">la </w:t>
      </w:r>
      <w:r w:rsidR="00901C8B">
        <w:rPr>
          <w:rFonts w:ascii="Arial Narrow" w:hAnsi="Arial Narrow"/>
          <w:sz w:val="24"/>
          <w:szCs w:val="24"/>
        </w:rPr>
        <w:t>formación para los teleoperadores acerca de la persona sorda, la función del intérprete de lengua de signos</w:t>
      </w:r>
      <w:r w:rsidR="00175DAA">
        <w:rPr>
          <w:rFonts w:ascii="Arial Narrow" w:hAnsi="Arial Narrow"/>
          <w:sz w:val="24"/>
          <w:szCs w:val="24"/>
        </w:rPr>
        <w:t>, así</w:t>
      </w:r>
      <w:r w:rsidR="00901C8B">
        <w:rPr>
          <w:rFonts w:ascii="Arial Narrow" w:hAnsi="Arial Narrow"/>
          <w:sz w:val="24"/>
          <w:szCs w:val="24"/>
        </w:rPr>
        <w:t xml:space="preserve"> como</w:t>
      </w:r>
      <w:r w:rsidR="00175DAA">
        <w:rPr>
          <w:rFonts w:ascii="Arial Narrow" w:hAnsi="Arial Narrow"/>
          <w:sz w:val="24"/>
          <w:szCs w:val="24"/>
        </w:rPr>
        <w:t xml:space="preserve"> la introducción de</w:t>
      </w:r>
      <w:r w:rsidR="00901C8B">
        <w:rPr>
          <w:rFonts w:ascii="Arial Narrow" w:hAnsi="Arial Narrow"/>
          <w:sz w:val="24"/>
          <w:szCs w:val="24"/>
        </w:rPr>
        <w:t xml:space="preserve"> nuevas técnicas de comunicación</w:t>
      </w:r>
      <w:r w:rsidR="00175DAA">
        <w:rPr>
          <w:rFonts w:ascii="Arial Narrow" w:hAnsi="Arial Narrow"/>
          <w:sz w:val="24"/>
          <w:szCs w:val="24"/>
        </w:rPr>
        <w:t xml:space="preserve"> </w:t>
      </w:r>
      <w:r w:rsidR="00175DAA">
        <w:rPr>
          <w:rFonts w:ascii="Arial Narrow" w:hAnsi="Arial Narrow"/>
          <w:sz w:val="24"/>
          <w:szCs w:val="24"/>
        </w:rPr>
        <w:t>(videoconferencias, e-mails, entre otros)</w:t>
      </w:r>
      <w:r w:rsidR="00901C8B">
        <w:rPr>
          <w:rFonts w:ascii="Arial Narrow" w:hAnsi="Arial Narrow"/>
          <w:sz w:val="24"/>
          <w:szCs w:val="24"/>
        </w:rPr>
        <w:t xml:space="preserve"> </w:t>
      </w:r>
      <w:r w:rsidR="00175DAA">
        <w:rPr>
          <w:rFonts w:ascii="Arial Narrow" w:hAnsi="Arial Narrow"/>
          <w:sz w:val="24"/>
          <w:szCs w:val="24"/>
        </w:rPr>
        <w:t>que eviten</w:t>
      </w:r>
      <w:r w:rsidR="00901C8B">
        <w:rPr>
          <w:rFonts w:ascii="Arial Narrow" w:hAnsi="Arial Narrow"/>
          <w:sz w:val="24"/>
          <w:szCs w:val="24"/>
        </w:rPr>
        <w:t xml:space="preserve"> el uso del teléfono</w:t>
      </w:r>
      <w:r w:rsidR="00175DAA">
        <w:rPr>
          <w:rFonts w:ascii="Arial Narrow" w:hAnsi="Arial Narrow"/>
          <w:sz w:val="24"/>
          <w:szCs w:val="24"/>
        </w:rPr>
        <w:t>.</w:t>
      </w:r>
    </w:p>
    <w:p w14:paraId="2A269994" w14:textId="77777777" w:rsidR="00901C8B" w:rsidRDefault="00901C8B" w:rsidP="00901C8B">
      <w:pPr>
        <w:spacing w:line="360" w:lineRule="auto"/>
        <w:jc w:val="both"/>
        <w:rPr>
          <w:rFonts w:ascii="Arial Narrow" w:hAnsi="Arial Narrow"/>
          <w:sz w:val="24"/>
          <w:szCs w:val="24"/>
        </w:rPr>
      </w:pPr>
      <w:r>
        <w:rPr>
          <w:rFonts w:ascii="Arial Narrow" w:hAnsi="Arial Narrow"/>
          <w:sz w:val="24"/>
          <w:szCs w:val="24"/>
        </w:rPr>
        <w:t xml:space="preserve">Sin más que añadir, quedo a la espera de una respuesta. </w:t>
      </w:r>
    </w:p>
    <w:p w14:paraId="25DE8EBF" w14:textId="77777777" w:rsidR="00901C8B" w:rsidRDefault="00901C8B" w:rsidP="00901C8B">
      <w:pPr>
        <w:spacing w:line="360" w:lineRule="auto"/>
        <w:jc w:val="both"/>
        <w:rPr>
          <w:rFonts w:ascii="Arial Narrow" w:hAnsi="Arial Narrow"/>
          <w:sz w:val="24"/>
          <w:szCs w:val="24"/>
        </w:rPr>
      </w:pPr>
      <w:r>
        <w:rPr>
          <w:rFonts w:ascii="Arial Narrow" w:hAnsi="Arial Narrow"/>
          <w:sz w:val="24"/>
          <w:szCs w:val="24"/>
        </w:rPr>
        <w:t xml:space="preserve">Saludos, </w:t>
      </w:r>
    </w:p>
    <w:p w14:paraId="6616EFE7" w14:textId="77777777" w:rsidR="00901C8B" w:rsidRDefault="00901C8B" w:rsidP="00901C8B">
      <w:pPr>
        <w:spacing w:line="360" w:lineRule="auto"/>
        <w:jc w:val="both"/>
        <w:rPr>
          <w:rFonts w:ascii="Arial Narrow" w:hAnsi="Arial Narrow"/>
          <w:sz w:val="24"/>
          <w:szCs w:val="24"/>
        </w:rPr>
      </w:pPr>
    </w:p>
    <w:p w14:paraId="18FE6BCE" w14:textId="77777777" w:rsidR="00901C8B" w:rsidRDefault="00901C8B" w:rsidP="00901C8B">
      <w:pPr>
        <w:spacing w:line="360" w:lineRule="auto"/>
        <w:jc w:val="both"/>
        <w:rPr>
          <w:rFonts w:ascii="Arial Narrow" w:hAnsi="Arial Narrow"/>
          <w:sz w:val="24"/>
          <w:szCs w:val="24"/>
        </w:rPr>
      </w:pPr>
      <w:r>
        <w:rPr>
          <w:rFonts w:ascii="Arial Narrow" w:hAnsi="Arial Narrow"/>
          <w:sz w:val="24"/>
          <w:szCs w:val="24"/>
        </w:rPr>
        <w:t>Fdo………………………………….</w:t>
      </w:r>
    </w:p>
    <w:p w14:paraId="737A6D1D" w14:textId="77777777" w:rsidR="00901C8B" w:rsidRPr="00901C8B" w:rsidRDefault="00901C8B" w:rsidP="00901C8B">
      <w:pPr>
        <w:spacing w:line="360" w:lineRule="auto"/>
        <w:jc w:val="both"/>
        <w:rPr>
          <w:rFonts w:ascii="Arial Narrow" w:hAnsi="Arial Narrow"/>
          <w:sz w:val="24"/>
          <w:szCs w:val="24"/>
        </w:rPr>
      </w:pPr>
    </w:p>
    <w:p w14:paraId="3AB8E2FA" w14:textId="77777777" w:rsidR="00356831" w:rsidRPr="00901C8B" w:rsidRDefault="006846D2" w:rsidP="00901C8B">
      <w:pPr>
        <w:spacing w:line="360" w:lineRule="auto"/>
        <w:jc w:val="both"/>
        <w:rPr>
          <w:rFonts w:ascii="Arial Narrow" w:hAnsi="Arial Narrow"/>
          <w:sz w:val="24"/>
          <w:szCs w:val="24"/>
        </w:rPr>
      </w:pPr>
      <w:r w:rsidRPr="00901C8B">
        <w:rPr>
          <w:rFonts w:ascii="Arial Narrow" w:hAnsi="Arial Narrow"/>
          <w:sz w:val="24"/>
          <w:szCs w:val="24"/>
        </w:rPr>
        <w:t xml:space="preserve"> </w:t>
      </w:r>
    </w:p>
    <w:p w14:paraId="61E86AF5" w14:textId="77777777" w:rsidR="006846D2" w:rsidRPr="00901C8B" w:rsidRDefault="006846D2" w:rsidP="00901C8B">
      <w:pPr>
        <w:spacing w:line="360" w:lineRule="auto"/>
        <w:jc w:val="both"/>
        <w:rPr>
          <w:rFonts w:ascii="Arial Narrow" w:hAnsi="Arial Narrow"/>
          <w:sz w:val="24"/>
          <w:szCs w:val="24"/>
        </w:rPr>
      </w:pPr>
    </w:p>
    <w:p w14:paraId="2C5C268D" w14:textId="77777777" w:rsidR="00F3760F" w:rsidRPr="00901C8B" w:rsidRDefault="00F3760F" w:rsidP="00901C8B">
      <w:pPr>
        <w:spacing w:line="360" w:lineRule="auto"/>
        <w:jc w:val="both"/>
        <w:rPr>
          <w:rFonts w:ascii="Arial Narrow" w:hAnsi="Arial Narrow"/>
          <w:sz w:val="24"/>
          <w:szCs w:val="24"/>
        </w:rPr>
      </w:pPr>
    </w:p>
    <w:sectPr w:rsidR="00F3760F" w:rsidRPr="00901C8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LTStd-Obl">
    <w:altName w:val="Calibri"/>
    <w:panose1 w:val="00000000000000000000"/>
    <w:charset w:val="00"/>
    <w:family w:val="swiss"/>
    <w:notTrueType/>
    <w:pitch w:val="default"/>
    <w:sig w:usb0="00000003" w:usb1="00000000" w:usb2="00000000" w:usb3="00000000" w:csb0="00000001" w:csb1="00000000"/>
  </w:font>
  <w:font w:name="UniversLTSt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32C2B"/>
    <w:multiLevelType w:val="hybridMultilevel"/>
    <w:tmpl w:val="1D3005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147451"/>
    <w:multiLevelType w:val="hybridMultilevel"/>
    <w:tmpl w:val="A664CA24"/>
    <w:lvl w:ilvl="0" w:tplc="7F0C5386">
      <w:start w:val="1"/>
      <w:numFmt w:val="lowerRoman"/>
      <w:lvlText w:val="%1)"/>
      <w:lvlJc w:val="left"/>
      <w:pPr>
        <w:ind w:left="2136" w:hanging="72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15:restartNumberingAfterBreak="0">
    <w:nsid w:val="33C85057"/>
    <w:multiLevelType w:val="hybridMultilevel"/>
    <w:tmpl w:val="C71E83C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E176086"/>
    <w:multiLevelType w:val="hybridMultilevel"/>
    <w:tmpl w:val="F7F05D2E"/>
    <w:lvl w:ilvl="0" w:tplc="124EB66C">
      <w:start w:val="2"/>
      <w:numFmt w:val="decimal"/>
      <w:lvlText w:val="%1."/>
      <w:lvlJc w:val="left"/>
      <w:pPr>
        <w:ind w:left="720" w:hanging="360"/>
      </w:pPr>
      <w:rPr>
        <w:rFonts w:asciiTheme="minorHAnsi" w:hAnsi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F58420B"/>
    <w:multiLevelType w:val="hybridMultilevel"/>
    <w:tmpl w:val="F7F05D2E"/>
    <w:lvl w:ilvl="0" w:tplc="124EB66C">
      <w:start w:val="2"/>
      <w:numFmt w:val="decimal"/>
      <w:lvlText w:val="%1."/>
      <w:lvlJc w:val="left"/>
      <w:pPr>
        <w:ind w:left="720" w:hanging="360"/>
      </w:pPr>
      <w:rPr>
        <w:rFonts w:asciiTheme="minorHAnsi" w:hAnsi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30A162A"/>
    <w:multiLevelType w:val="hybridMultilevel"/>
    <w:tmpl w:val="2402D1EE"/>
    <w:lvl w:ilvl="0" w:tplc="435C9010">
      <w:start w:val="1"/>
      <w:numFmt w:val="lowerRoman"/>
      <w:lvlText w:val="%1)"/>
      <w:lvlJc w:val="left"/>
      <w:pPr>
        <w:ind w:left="2136" w:hanging="72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738924B1"/>
    <w:multiLevelType w:val="hybridMultilevel"/>
    <w:tmpl w:val="F7F05D2E"/>
    <w:lvl w:ilvl="0" w:tplc="124EB66C">
      <w:start w:val="2"/>
      <w:numFmt w:val="decimal"/>
      <w:lvlText w:val="%1."/>
      <w:lvlJc w:val="left"/>
      <w:pPr>
        <w:ind w:left="720" w:hanging="360"/>
      </w:pPr>
      <w:rPr>
        <w:rFonts w:asciiTheme="minorHAnsi" w:hAnsiTheme="minorHAnsi" w:hint="default"/>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22843636">
    <w:abstractNumId w:val="2"/>
  </w:num>
  <w:num w:numId="2" w16cid:durableId="854458738">
    <w:abstractNumId w:val="6"/>
  </w:num>
  <w:num w:numId="3" w16cid:durableId="1830436108">
    <w:abstractNumId w:val="4"/>
  </w:num>
  <w:num w:numId="4" w16cid:durableId="258609638">
    <w:abstractNumId w:val="0"/>
  </w:num>
  <w:num w:numId="5" w16cid:durableId="718017507">
    <w:abstractNumId w:val="3"/>
  </w:num>
  <w:num w:numId="6" w16cid:durableId="687802422">
    <w:abstractNumId w:val="1"/>
  </w:num>
  <w:num w:numId="7" w16cid:durableId="10038995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1AD"/>
    <w:rsid w:val="000A2FCA"/>
    <w:rsid w:val="000F55E2"/>
    <w:rsid w:val="00114458"/>
    <w:rsid w:val="001145C3"/>
    <w:rsid w:val="0013362A"/>
    <w:rsid w:val="00175DAA"/>
    <w:rsid w:val="00197C24"/>
    <w:rsid w:val="001B2F64"/>
    <w:rsid w:val="001F040B"/>
    <w:rsid w:val="001F4C04"/>
    <w:rsid w:val="00200A67"/>
    <w:rsid w:val="00203C88"/>
    <w:rsid w:val="00257081"/>
    <w:rsid w:val="00257517"/>
    <w:rsid w:val="00260A88"/>
    <w:rsid w:val="002637CA"/>
    <w:rsid w:val="00264172"/>
    <w:rsid w:val="00265BD6"/>
    <w:rsid w:val="002A5CA3"/>
    <w:rsid w:val="002B5E51"/>
    <w:rsid w:val="002D3F8C"/>
    <w:rsid w:val="002F3DBE"/>
    <w:rsid w:val="00355143"/>
    <w:rsid w:val="0035644E"/>
    <w:rsid w:val="00356831"/>
    <w:rsid w:val="003835B1"/>
    <w:rsid w:val="00384C54"/>
    <w:rsid w:val="003A43F8"/>
    <w:rsid w:val="003B461A"/>
    <w:rsid w:val="003D1D77"/>
    <w:rsid w:val="003D5968"/>
    <w:rsid w:val="003E619E"/>
    <w:rsid w:val="003F70B8"/>
    <w:rsid w:val="00406DF3"/>
    <w:rsid w:val="00407201"/>
    <w:rsid w:val="0043571F"/>
    <w:rsid w:val="00470078"/>
    <w:rsid w:val="004C3EBB"/>
    <w:rsid w:val="004C43AB"/>
    <w:rsid w:val="004C7224"/>
    <w:rsid w:val="004D785E"/>
    <w:rsid w:val="004E4836"/>
    <w:rsid w:val="005201AB"/>
    <w:rsid w:val="005449BB"/>
    <w:rsid w:val="0057438C"/>
    <w:rsid w:val="005750D8"/>
    <w:rsid w:val="00594D8B"/>
    <w:rsid w:val="005C2F19"/>
    <w:rsid w:val="005E2146"/>
    <w:rsid w:val="0060269B"/>
    <w:rsid w:val="006031A2"/>
    <w:rsid w:val="00616B1E"/>
    <w:rsid w:val="006846D2"/>
    <w:rsid w:val="006C1CA6"/>
    <w:rsid w:val="006D4C65"/>
    <w:rsid w:val="006F02E3"/>
    <w:rsid w:val="007068C3"/>
    <w:rsid w:val="00707CD1"/>
    <w:rsid w:val="0072194C"/>
    <w:rsid w:val="0072217B"/>
    <w:rsid w:val="00733888"/>
    <w:rsid w:val="007532F2"/>
    <w:rsid w:val="00766E6E"/>
    <w:rsid w:val="00772692"/>
    <w:rsid w:val="007847D3"/>
    <w:rsid w:val="00791E0D"/>
    <w:rsid w:val="007E51CF"/>
    <w:rsid w:val="008346DE"/>
    <w:rsid w:val="00836323"/>
    <w:rsid w:val="00870210"/>
    <w:rsid w:val="008E2D01"/>
    <w:rsid w:val="00901C8B"/>
    <w:rsid w:val="00901CE3"/>
    <w:rsid w:val="00910215"/>
    <w:rsid w:val="009275F3"/>
    <w:rsid w:val="0093707D"/>
    <w:rsid w:val="009425F4"/>
    <w:rsid w:val="0094559A"/>
    <w:rsid w:val="00975D76"/>
    <w:rsid w:val="00977911"/>
    <w:rsid w:val="009A5EA4"/>
    <w:rsid w:val="009B0908"/>
    <w:rsid w:val="009B0BCD"/>
    <w:rsid w:val="009D25BB"/>
    <w:rsid w:val="00A134A3"/>
    <w:rsid w:val="00A15E61"/>
    <w:rsid w:val="00A16AF8"/>
    <w:rsid w:val="00A23246"/>
    <w:rsid w:val="00A66622"/>
    <w:rsid w:val="00A75295"/>
    <w:rsid w:val="00AA3D5A"/>
    <w:rsid w:val="00AD16F7"/>
    <w:rsid w:val="00AD635A"/>
    <w:rsid w:val="00B22520"/>
    <w:rsid w:val="00B344E2"/>
    <w:rsid w:val="00B467CF"/>
    <w:rsid w:val="00BA19EB"/>
    <w:rsid w:val="00BA4875"/>
    <w:rsid w:val="00BA4D8C"/>
    <w:rsid w:val="00BC5EEB"/>
    <w:rsid w:val="00BD32FE"/>
    <w:rsid w:val="00C70A88"/>
    <w:rsid w:val="00CE4465"/>
    <w:rsid w:val="00CF0D89"/>
    <w:rsid w:val="00D0619F"/>
    <w:rsid w:val="00D6601F"/>
    <w:rsid w:val="00DC2797"/>
    <w:rsid w:val="00DC3E91"/>
    <w:rsid w:val="00DE7125"/>
    <w:rsid w:val="00DE7939"/>
    <w:rsid w:val="00E06DA3"/>
    <w:rsid w:val="00E951AD"/>
    <w:rsid w:val="00EA6152"/>
    <w:rsid w:val="00EB36B0"/>
    <w:rsid w:val="00EC0B21"/>
    <w:rsid w:val="00F11A72"/>
    <w:rsid w:val="00F13AAF"/>
    <w:rsid w:val="00F3760F"/>
    <w:rsid w:val="00FA17E0"/>
    <w:rsid w:val="00FC78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99B7"/>
  <w15:chartTrackingRefBased/>
  <w15:docId w15:val="{4C4F6826-FE98-47C1-A049-5258B4886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559A"/>
    <w:pPr>
      <w:ind w:left="720"/>
      <w:contextualSpacing/>
    </w:pPr>
  </w:style>
  <w:style w:type="paragraph" w:customStyle="1" w:styleId="Pa9">
    <w:name w:val="Pa9"/>
    <w:basedOn w:val="Normal"/>
    <w:next w:val="Normal"/>
    <w:uiPriority w:val="99"/>
    <w:rsid w:val="005750D8"/>
    <w:pPr>
      <w:autoSpaceDE w:val="0"/>
      <w:autoSpaceDN w:val="0"/>
      <w:adjustRightInd w:val="0"/>
      <w:spacing w:after="0" w:line="201" w:lineRule="atLeast"/>
    </w:pPr>
    <w:rPr>
      <w:rFonts w:ascii="Arial" w:hAnsi="Arial" w:cs="Arial"/>
      <w:sz w:val="24"/>
      <w:szCs w:val="24"/>
    </w:rPr>
  </w:style>
  <w:style w:type="paragraph" w:customStyle="1" w:styleId="Pa15">
    <w:name w:val="Pa15"/>
    <w:basedOn w:val="Normal"/>
    <w:next w:val="Normal"/>
    <w:uiPriority w:val="99"/>
    <w:rsid w:val="00F3760F"/>
    <w:pPr>
      <w:autoSpaceDE w:val="0"/>
      <w:autoSpaceDN w:val="0"/>
      <w:adjustRightInd w:val="0"/>
      <w:spacing w:after="0" w:line="201" w:lineRule="atLeast"/>
    </w:pPr>
    <w:rPr>
      <w:rFonts w:ascii="Arial" w:hAnsi="Arial" w:cs="Arial"/>
      <w:sz w:val="24"/>
      <w:szCs w:val="24"/>
    </w:rPr>
  </w:style>
  <w:style w:type="paragraph" w:customStyle="1" w:styleId="Pa8">
    <w:name w:val="Pa8"/>
    <w:basedOn w:val="Normal"/>
    <w:next w:val="Normal"/>
    <w:uiPriority w:val="99"/>
    <w:rsid w:val="00F3760F"/>
    <w:pPr>
      <w:autoSpaceDE w:val="0"/>
      <w:autoSpaceDN w:val="0"/>
      <w:adjustRightInd w:val="0"/>
      <w:spacing w:after="0" w:line="201" w:lineRule="atLeast"/>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E55D93403B8C6459F3EF67F3BECAF07" ma:contentTypeVersion="18" ma:contentTypeDescription="Crear nuevo documento." ma:contentTypeScope="" ma:versionID="a0842008ae1dfea37c27f5e8f076505c">
  <xsd:schema xmlns:xsd="http://www.w3.org/2001/XMLSchema" xmlns:xs="http://www.w3.org/2001/XMLSchema" xmlns:p="http://schemas.microsoft.com/office/2006/metadata/properties" xmlns:ns2="dca9a462-6f16-4185-9a7d-0e7a67858d58" xmlns:ns3="54b36184-7938-479d-8c34-3dfb9626f3d0" xmlns:ns4="1d5a9121-bcaa-4fdd-a6ed-dee1687dedb9" targetNamespace="http://schemas.microsoft.com/office/2006/metadata/properties" ma:root="true" ma:fieldsID="d7139cbc4f081fe97cab9f313e976c07" ns2:_="" ns3:_="" ns4:_="">
    <xsd:import namespace="dca9a462-6f16-4185-9a7d-0e7a67858d58"/>
    <xsd:import namespace="54b36184-7938-479d-8c34-3dfb9626f3d0"/>
    <xsd:import namespace="1d5a9121-bcaa-4fdd-a6ed-dee1687ded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a9a462-6f16-4185-9a7d-0e7a67858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a5ca078-1d4f-4335-a05a-3647b0c7da7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b36184-7938-479d-8c34-3dfb9626f3d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29e4341-ccb8-404f-a150-49df55ac1f48}" ma:internalName="TaxCatchAll" ma:showField="CatchAllData" ma:web="54b36184-7938-479d-8c34-3dfb9626f3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5a9121-bcaa-4fdd-a6ed-dee1687dedb9" elementFormDefault="qualified">
    <xsd:import namespace="http://schemas.microsoft.com/office/2006/documentManagement/types"/>
    <xsd:import namespace="http://schemas.microsoft.com/office/infopath/2007/PartnerControls"/>
    <xsd:element name="SharedWithUsers" ma:index="2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ca9a462-6f16-4185-9a7d-0e7a67858d58">
      <Terms xmlns="http://schemas.microsoft.com/office/infopath/2007/PartnerControls"/>
    </lcf76f155ced4ddcb4097134ff3c332f>
    <TaxCatchAll xmlns="54b36184-7938-479d-8c34-3dfb9626f3d0" xsi:nil="true"/>
  </documentManagement>
</p:properties>
</file>

<file path=customXml/itemProps1.xml><?xml version="1.0" encoding="utf-8"?>
<ds:datastoreItem xmlns:ds="http://schemas.openxmlformats.org/officeDocument/2006/customXml" ds:itemID="{F3B96D11-3D87-4F77-8637-920693C0D8AC}"/>
</file>

<file path=customXml/itemProps2.xml><?xml version="1.0" encoding="utf-8"?>
<ds:datastoreItem xmlns:ds="http://schemas.openxmlformats.org/officeDocument/2006/customXml" ds:itemID="{6E0276EA-BFAF-46F8-B8AA-6C5DFD21B6DA}"/>
</file>

<file path=customXml/itemProps3.xml><?xml version="1.0" encoding="utf-8"?>
<ds:datastoreItem xmlns:ds="http://schemas.openxmlformats.org/officeDocument/2006/customXml" ds:itemID="{ECB3A4C4-09DB-41FD-9ABC-A4CA816FFC98}"/>
</file>

<file path=docProps/app.xml><?xml version="1.0" encoding="utf-8"?>
<Properties xmlns="http://schemas.openxmlformats.org/officeDocument/2006/extended-properties" xmlns:vt="http://schemas.openxmlformats.org/officeDocument/2006/docPropsVTypes">
  <Template>Normal</Template>
  <TotalTime>568</TotalTime>
  <Pages>5</Pages>
  <Words>1317</Words>
  <Characters>7249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Herrero Hidalgo</dc:creator>
  <cp:keywords/>
  <dc:description/>
  <cp:lastModifiedBy>Lucia Vallecillo</cp:lastModifiedBy>
  <cp:revision>101</cp:revision>
  <dcterms:created xsi:type="dcterms:W3CDTF">2023-08-03T09:51:00Z</dcterms:created>
  <dcterms:modified xsi:type="dcterms:W3CDTF">2023-08-22T09:42:00Z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0x01010089B731912D59E147BD4EFB4067A3F293</vt:lpwstr>
  </property>
</Properties>
</file>