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561FC" w:rsidR="006561FC" w:rsidP="006561FC" w:rsidRDefault="006561FC" w14:paraId="774A5F2B" w14:textId="77777777">
      <w:pPr>
        <w:spacing w:line="360" w:lineRule="auto"/>
        <w:jc w:val="center"/>
        <w:rPr>
          <w:rFonts w:ascii="Arial Narrow" w:hAnsi="Arial Narrow"/>
          <w:b/>
          <w:color w:val="auto"/>
          <w:u w:val="single"/>
        </w:rPr>
      </w:pPr>
      <w:r w:rsidRPr="006561FC">
        <w:rPr>
          <w:rFonts w:ascii="Arial Narrow" w:hAnsi="Arial Narrow"/>
          <w:b/>
          <w:color w:val="auto"/>
          <w:u w:val="single"/>
        </w:rPr>
        <w:t>SOLICITUD DE INTÉRPRETES DE LENGUA DE SIGNOS EN LAS OPOSICIONES</w:t>
      </w:r>
    </w:p>
    <w:p w:rsidR="006561FC" w:rsidP="00F058D9" w:rsidRDefault="006561FC" w14:paraId="7B31E1B7" w14:textId="77777777">
      <w:pPr>
        <w:spacing w:line="360" w:lineRule="auto"/>
        <w:jc w:val="both"/>
        <w:rPr>
          <w:rFonts w:ascii="Arial Narrow" w:hAnsi="Arial Narrow"/>
          <w:color w:val="auto"/>
        </w:rPr>
      </w:pPr>
    </w:p>
    <w:p w:rsidR="006561FC" w:rsidP="00F058D9" w:rsidRDefault="006561FC" w14:paraId="43AD154D" w14:textId="77777777">
      <w:pPr>
        <w:spacing w:line="360" w:lineRule="auto"/>
        <w:jc w:val="both"/>
        <w:rPr>
          <w:rFonts w:ascii="Arial Narrow" w:hAnsi="Arial Narrow"/>
          <w:color w:val="auto"/>
        </w:rPr>
      </w:pPr>
    </w:p>
    <w:p w:rsidR="006561FC" w:rsidP="00F058D9" w:rsidRDefault="006561FC" w14:paraId="6217137F" w14:textId="77777777">
      <w:pPr>
        <w:spacing w:line="360" w:lineRule="auto"/>
        <w:jc w:val="both"/>
        <w:rPr>
          <w:rFonts w:ascii="Arial Narrow" w:hAnsi="Arial Narrow"/>
          <w:color w:val="auto"/>
        </w:rPr>
      </w:pPr>
    </w:p>
    <w:p w:rsidRPr="00E1227E" w:rsidR="00F058D9" w:rsidP="00F058D9" w:rsidRDefault="00F058D9" w14:paraId="2A53D7E3" w14:textId="1395597E">
      <w:pPr>
        <w:spacing w:line="360" w:lineRule="auto"/>
        <w:jc w:val="both"/>
        <w:rPr>
          <w:rFonts w:ascii="Arial Narrow" w:hAnsi="Arial Narrow"/>
          <w:color w:val="FF0000"/>
        </w:rPr>
      </w:pPr>
      <w:proofErr w:type="gramStart"/>
      <w:r w:rsidRPr="00F058D9">
        <w:rPr>
          <w:rFonts w:ascii="Arial Narrow" w:hAnsi="Arial Narrow"/>
          <w:color w:val="auto"/>
        </w:rPr>
        <w:t>A la att</w:t>
      </w:r>
      <w:proofErr w:type="gramEnd"/>
      <w:r w:rsidR="00E1227E">
        <w:rPr>
          <w:rFonts w:ascii="Arial Narrow" w:hAnsi="Arial Narrow"/>
          <w:color w:val="auto"/>
        </w:rPr>
        <w:t xml:space="preserve"> </w:t>
      </w:r>
      <w:r w:rsidRPr="00E1227E" w:rsidR="00E1227E">
        <w:rPr>
          <w:rFonts w:ascii="Arial Narrow" w:hAnsi="Arial Narrow"/>
          <w:color w:val="FF0000"/>
        </w:rPr>
        <w:t>CUERPO O CENTRO GESTOR DE LA OPOSICIÓN</w:t>
      </w:r>
    </w:p>
    <w:p w:rsidRPr="00F058D9" w:rsidR="00F058D9" w:rsidP="00F058D9" w:rsidRDefault="00F058D9" w14:paraId="6D8DF6C1" w14:textId="77777777">
      <w:pPr>
        <w:spacing w:line="360" w:lineRule="auto"/>
        <w:jc w:val="both"/>
        <w:rPr>
          <w:rFonts w:ascii="Arial Narrow" w:hAnsi="Arial Narrow"/>
          <w:color w:val="auto"/>
        </w:rPr>
      </w:pPr>
      <w:r w:rsidRPr="00F058D9">
        <w:rPr>
          <w:rFonts w:ascii="Arial Narrow" w:hAnsi="Arial Narrow"/>
          <w:color w:val="auto"/>
        </w:rPr>
        <w:t>C /</w:t>
      </w:r>
      <w:r w:rsidRPr="009110BB">
        <w:rPr>
          <w:rFonts w:ascii="Arial Narrow" w:hAnsi="Arial Narrow"/>
          <w:color w:val="FF0000"/>
        </w:rPr>
        <w:t>DOMICILIO</w:t>
      </w:r>
      <w:r w:rsidRPr="00F058D9">
        <w:rPr>
          <w:rFonts w:ascii="Arial Narrow" w:hAnsi="Arial Narrow"/>
          <w:color w:val="auto"/>
        </w:rPr>
        <w:t xml:space="preserve">. </w:t>
      </w:r>
    </w:p>
    <w:p w:rsidRPr="00F058D9" w:rsidR="00F058D9" w:rsidP="00F058D9" w:rsidRDefault="00F058D9" w14:paraId="7A403B67" w14:textId="77777777">
      <w:pPr>
        <w:spacing w:line="360" w:lineRule="auto"/>
        <w:jc w:val="both"/>
        <w:rPr>
          <w:rFonts w:ascii="Arial Narrow" w:hAnsi="Arial Narrow"/>
          <w:color w:val="auto"/>
        </w:rPr>
      </w:pPr>
    </w:p>
    <w:p w:rsidRPr="00F058D9" w:rsidR="00F058D9" w:rsidP="00F058D9" w:rsidRDefault="00F058D9" w14:paraId="0D33D0D6" w14:textId="77777777">
      <w:pPr>
        <w:spacing w:line="360" w:lineRule="auto"/>
        <w:jc w:val="both"/>
        <w:rPr>
          <w:rFonts w:ascii="Arial Narrow" w:hAnsi="Arial Narrow"/>
          <w:color w:val="auto"/>
        </w:rPr>
      </w:pPr>
    </w:p>
    <w:p w:rsidRPr="00F058D9" w:rsidR="00F058D9" w:rsidP="00F058D9" w:rsidRDefault="00F058D9" w14:paraId="17DF634F" w14:textId="7841F356">
      <w:pPr>
        <w:spacing w:line="360" w:lineRule="auto"/>
        <w:jc w:val="right"/>
        <w:rPr>
          <w:rFonts w:ascii="Arial Narrow" w:hAnsi="Arial Narrow"/>
          <w:color w:val="auto"/>
        </w:rPr>
      </w:pPr>
      <w:r w:rsidRPr="00F058D9">
        <w:rPr>
          <w:rFonts w:ascii="Arial Narrow" w:hAnsi="Arial Narrow"/>
          <w:color w:val="auto"/>
        </w:rPr>
        <w:t>……………</w:t>
      </w:r>
      <w:r w:rsidRPr="00F058D9" w:rsidR="00E1227E">
        <w:rPr>
          <w:rFonts w:ascii="Arial Narrow" w:hAnsi="Arial Narrow"/>
          <w:color w:val="auto"/>
        </w:rPr>
        <w:t>……</w:t>
      </w:r>
      <w:r w:rsidRPr="00F058D9">
        <w:rPr>
          <w:rFonts w:ascii="Arial Narrow" w:hAnsi="Arial Narrow"/>
          <w:color w:val="auto"/>
        </w:rPr>
        <w:t>,</w:t>
      </w:r>
      <w:r w:rsidR="00E1227E">
        <w:rPr>
          <w:rFonts w:ascii="Arial Narrow" w:hAnsi="Arial Narrow"/>
          <w:color w:val="auto"/>
        </w:rPr>
        <w:t xml:space="preserve"> </w:t>
      </w:r>
      <w:r w:rsidRPr="00F058D9">
        <w:rPr>
          <w:rFonts w:ascii="Arial Narrow" w:hAnsi="Arial Narrow"/>
          <w:color w:val="auto"/>
        </w:rPr>
        <w:t>a…de……………………20</w:t>
      </w:r>
      <w:r w:rsidR="00E1227E">
        <w:rPr>
          <w:rFonts w:ascii="Arial Narrow" w:hAnsi="Arial Narrow"/>
          <w:color w:val="auto"/>
        </w:rPr>
        <w:t xml:space="preserve">… </w:t>
      </w:r>
    </w:p>
    <w:p w:rsidRPr="00F058D9" w:rsidR="00F058D9" w:rsidP="00F058D9" w:rsidRDefault="00F058D9" w14:paraId="6FF17EB3" w14:textId="77777777">
      <w:pPr>
        <w:spacing w:line="360" w:lineRule="auto"/>
        <w:rPr>
          <w:rFonts w:ascii="Arial Narrow" w:hAnsi="Arial Narrow"/>
          <w:color w:val="auto"/>
        </w:rPr>
      </w:pPr>
    </w:p>
    <w:p w:rsidRPr="00F058D9" w:rsidR="00F058D9" w:rsidP="00F058D9" w:rsidRDefault="00F058D9" w14:paraId="1E96914A" w14:textId="77777777">
      <w:pPr>
        <w:spacing w:line="360" w:lineRule="auto"/>
        <w:jc w:val="right"/>
        <w:rPr>
          <w:rFonts w:ascii="Arial Narrow" w:hAnsi="Arial Narrow"/>
          <w:color w:val="auto"/>
        </w:rPr>
      </w:pPr>
    </w:p>
    <w:p w:rsidRPr="00F058D9" w:rsidR="00F058D9" w:rsidP="00F058D9" w:rsidRDefault="00F058D9" w14:paraId="11508BE4" w14:textId="7B5B9A5B">
      <w:pPr>
        <w:spacing w:line="360" w:lineRule="auto"/>
        <w:jc w:val="both"/>
        <w:rPr>
          <w:rFonts w:ascii="Arial Narrow" w:hAnsi="Arial Narrow"/>
          <w:color w:val="auto"/>
        </w:rPr>
      </w:pPr>
      <w:r w:rsidRPr="00F058D9">
        <w:rPr>
          <w:rFonts w:ascii="Arial Narrow" w:hAnsi="Arial Narrow"/>
          <w:color w:val="auto"/>
        </w:rPr>
        <w:t>El abajo firmante: (</w:t>
      </w:r>
      <w:r w:rsidRPr="009110BB">
        <w:rPr>
          <w:rFonts w:ascii="Arial Narrow" w:hAnsi="Arial Narrow"/>
          <w:color w:val="FF0000"/>
        </w:rPr>
        <w:t>NOMBRE Y APELLIDOS</w:t>
      </w:r>
      <w:r w:rsidRPr="00F058D9">
        <w:rPr>
          <w:rFonts w:ascii="Arial Narrow" w:hAnsi="Arial Narrow"/>
          <w:color w:val="auto"/>
        </w:rPr>
        <w:t>)</w:t>
      </w:r>
      <w:r w:rsidR="00575690">
        <w:rPr>
          <w:rFonts w:ascii="Arial Narrow" w:hAnsi="Arial Narrow"/>
          <w:color w:val="auto"/>
        </w:rPr>
        <w:t>,</w:t>
      </w:r>
      <w:r w:rsidRPr="00F058D9">
        <w:rPr>
          <w:rFonts w:ascii="Arial Narrow" w:hAnsi="Arial Narrow"/>
          <w:color w:val="auto"/>
        </w:rPr>
        <w:t xml:space="preserve"> con domicilio en calle …………………. y con DNI…………</w:t>
      </w:r>
      <w:r w:rsidR="005E24DA">
        <w:rPr>
          <w:rFonts w:ascii="Arial Narrow" w:hAnsi="Arial Narrow"/>
          <w:color w:val="auto"/>
        </w:rPr>
        <w:t xml:space="preserve">, </w:t>
      </w:r>
      <w:r w:rsidRPr="00F058D9">
        <w:rPr>
          <w:rFonts w:ascii="Arial Narrow" w:hAnsi="Arial Narrow"/>
          <w:color w:val="auto"/>
        </w:rPr>
        <w:t xml:space="preserve">en calidad de </w:t>
      </w:r>
      <w:r w:rsidR="000037B6">
        <w:rPr>
          <w:rFonts w:ascii="Arial Narrow" w:hAnsi="Arial Narrow"/>
          <w:color w:val="auto"/>
        </w:rPr>
        <w:t>participante del proceso selectivo para el ingreso o acceso a</w:t>
      </w:r>
      <w:r w:rsidR="00841C2B">
        <w:rPr>
          <w:rFonts w:ascii="Arial Narrow" w:hAnsi="Arial Narrow"/>
          <w:color w:val="auto"/>
        </w:rPr>
        <w:t>l</w:t>
      </w:r>
      <w:r w:rsidR="000037B6">
        <w:rPr>
          <w:rFonts w:ascii="Arial Narrow" w:hAnsi="Arial Narrow"/>
          <w:color w:val="auto"/>
        </w:rPr>
        <w:t xml:space="preserve"> (</w:t>
      </w:r>
      <w:r w:rsidRPr="00841C2B" w:rsidR="00841C2B">
        <w:rPr>
          <w:rFonts w:ascii="Arial Narrow" w:hAnsi="Arial Narrow"/>
          <w:color w:val="FF0000"/>
        </w:rPr>
        <w:t>CUERPO DE LA ADMINISTRACIÓN AL QUE DA ACCESO LA OPOSICIÓN</w:t>
      </w:r>
      <w:r w:rsidR="00841C2B">
        <w:rPr>
          <w:rFonts w:ascii="Arial Narrow" w:hAnsi="Arial Narrow"/>
          <w:color w:val="auto"/>
        </w:rPr>
        <w:t xml:space="preserve">), en el ámbito </w:t>
      </w:r>
      <w:r w:rsidRPr="00575690" w:rsidR="00841C2B">
        <w:rPr>
          <w:rFonts w:ascii="Arial Narrow" w:hAnsi="Arial Narrow"/>
          <w:color w:val="FF0000"/>
        </w:rPr>
        <w:t xml:space="preserve">del/de </w:t>
      </w:r>
      <w:r w:rsidR="00841C2B">
        <w:rPr>
          <w:rFonts w:ascii="Arial Narrow" w:hAnsi="Arial Narrow"/>
          <w:color w:val="auto"/>
        </w:rPr>
        <w:t>la (</w:t>
      </w:r>
      <w:r w:rsidRPr="005E24DA" w:rsidR="00841C2B">
        <w:rPr>
          <w:rFonts w:ascii="Arial Narrow" w:hAnsi="Arial Narrow"/>
          <w:color w:val="FF0000"/>
        </w:rPr>
        <w:t>ESTADO o COMUNIDAD AUTÓNOMA</w:t>
      </w:r>
      <w:r w:rsidR="00841C2B">
        <w:rPr>
          <w:rFonts w:ascii="Arial Narrow" w:hAnsi="Arial Narrow"/>
          <w:color w:val="auto"/>
        </w:rPr>
        <w:t>)</w:t>
      </w:r>
      <w:r w:rsidR="001329BF">
        <w:rPr>
          <w:rFonts w:ascii="Arial Narrow" w:hAnsi="Arial Narrow"/>
          <w:color w:val="auto"/>
        </w:rPr>
        <w:t xml:space="preserve">, </w:t>
      </w:r>
      <w:r w:rsidR="005E24DA">
        <w:rPr>
          <w:rFonts w:ascii="Arial Narrow" w:hAnsi="Arial Narrow"/>
          <w:color w:val="auto"/>
        </w:rPr>
        <w:t>convocado para el (FECHA DE LA OPOSICIÓN), con el debido respeto</w:t>
      </w:r>
      <w:r w:rsidRPr="00F058D9">
        <w:rPr>
          <w:rFonts w:ascii="Arial Narrow" w:hAnsi="Arial Narrow"/>
          <w:color w:val="auto"/>
        </w:rPr>
        <w:t xml:space="preserve">: </w:t>
      </w:r>
    </w:p>
    <w:p w:rsidRPr="00F058D9" w:rsidR="00F058D9" w:rsidP="00F058D9" w:rsidRDefault="00F058D9" w14:paraId="5A1372A8" w14:textId="77777777">
      <w:pPr>
        <w:spacing w:line="360" w:lineRule="auto"/>
        <w:jc w:val="both"/>
        <w:rPr>
          <w:rFonts w:ascii="Arial Narrow" w:hAnsi="Arial Narrow"/>
          <w:color w:val="auto"/>
        </w:rPr>
      </w:pPr>
    </w:p>
    <w:p w:rsidRPr="00F058D9" w:rsidR="00F058D9" w:rsidP="00F058D9" w:rsidRDefault="00F058D9" w14:paraId="37228627" w14:textId="77777777">
      <w:pPr>
        <w:spacing w:line="360" w:lineRule="auto"/>
        <w:jc w:val="both"/>
        <w:rPr>
          <w:rFonts w:ascii="Arial Narrow" w:hAnsi="Arial Narrow"/>
          <w:color w:val="auto"/>
        </w:rPr>
      </w:pPr>
      <w:r w:rsidRPr="00F058D9">
        <w:rPr>
          <w:rFonts w:ascii="Arial Narrow" w:hAnsi="Arial Narrow"/>
          <w:color w:val="auto"/>
        </w:rPr>
        <w:t xml:space="preserve">EXPONE: </w:t>
      </w:r>
    </w:p>
    <w:p w:rsidRPr="00F058D9" w:rsidR="00F058D9" w:rsidP="00F058D9" w:rsidRDefault="00F058D9" w14:paraId="428147F5" w14:textId="1602E7EC">
      <w:pPr>
        <w:pStyle w:val="Prrafodelista"/>
        <w:numPr>
          <w:ilvl w:val="0"/>
          <w:numId w:val="2"/>
        </w:numPr>
        <w:spacing w:line="360" w:lineRule="auto"/>
        <w:jc w:val="both"/>
        <w:rPr>
          <w:rFonts w:ascii="Arial Narrow" w:hAnsi="Arial Narrow"/>
          <w:color w:val="auto"/>
        </w:rPr>
      </w:pPr>
      <w:r w:rsidRPr="00F058D9">
        <w:rPr>
          <w:rFonts w:ascii="Arial Narrow" w:hAnsi="Arial Narrow"/>
          <w:color w:val="auto"/>
        </w:rPr>
        <w:t xml:space="preserve">Que yo, como persona sorda </w:t>
      </w:r>
      <w:r w:rsidR="00E1227E">
        <w:rPr>
          <w:rFonts w:ascii="Arial Narrow" w:hAnsi="Arial Narrow"/>
          <w:color w:val="auto"/>
        </w:rPr>
        <w:t>y usuari</w:t>
      </w:r>
      <w:r w:rsidR="00D52EC4">
        <w:rPr>
          <w:rFonts w:ascii="Arial Narrow" w:hAnsi="Arial Narrow"/>
          <w:color w:val="auto"/>
        </w:rPr>
        <w:t>a</w:t>
      </w:r>
      <w:r w:rsidR="00E1227E">
        <w:rPr>
          <w:rFonts w:ascii="Arial Narrow" w:hAnsi="Arial Narrow"/>
          <w:color w:val="auto"/>
        </w:rPr>
        <w:t xml:space="preserve"> de la lengua de signos</w:t>
      </w:r>
      <w:r w:rsidR="000670EB">
        <w:rPr>
          <w:rFonts w:ascii="Arial Narrow" w:hAnsi="Arial Narrow"/>
          <w:color w:val="auto"/>
        </w:rPr>
        <w:t>,</w:t>
      </w:r>
      <w:r w:rsidR="00E1227E">
        <w:rPr>
          <w:rFonts w:ascii="Arial Narrow" w:hAnsi="Arial Narrow"/>
          <w:color w:val="auto"/>
        </w:rPr>
        <w:t xml:space="preserve"> </w:t>
      </w:r>
      <w:r w:rsidR="000670EB">
        <w:rPr>
          <w:rFonts w:ascii="Arial Narrow" w:hAnsi="Arial Narrow"/>
          <w:color w:val="auto"/>
        </w:rPr>
        <w:t>necesito</w:t>
      </w:r>
      <w:r w:rsidRPr="00F058D9">
        <w:rPr>
          <w:rFonts w:ascii="Arial Narrow" w:hAnsi="Arial Narrow"/>
          <w:color w:val="auto"/>
        </w:rPr>
        <w:t xml:space="preserve"> de intérpretes de lengua de signos para poder acceder a la información en igualdad de condiciones que las del resto de personas </w:t>
      </w:r>
      <w:r w:rsidR="000670EB">
        <w:rPr>
          <w:rFonts w:ascii="Arial Narrow" w:hAnsi="Arial Narrow"/>
          <w:color w:val="auto"/>
        </w:rPr>
        <w:t>opositoras</w:t>
      </w:r>
      <w:r w:rsidRPr="00F058D9">
        <w:rPr>
          <w:rFonts w:ascii="Arial Narrow" w:hAnsi="Arial Narrow"/>
          <w:color w:val="auto"/>
        </w:rPr>
        <w:t xml:space="preserve">. </w:t>
      </w:r>
    </w:p>
    <w:p w:rsidRPr="000670EB" w:rsidR="00F058D9" w:rsidP="000670EB" w:rsidRDefault="00F058D9" w14:paraId="74B247E9" w14:textId="5E13AC49">
      <w:pPr>
        <w:pStyle w:val="Prrafodelista"/>
        <w:numPr>
          <w:ilvl w:val="0"/>
          <w:numId w:val="2"/>
        </w:numPr>
        <w:spacing w:line="360" w:lineRule="auto"/>
        <w:ind w:left="714" w:hanging="357"/>
        <w:rPr>
          <w:rFonts w:ascii="Arial Narrow" w:hAnsi="Arial Narrow"/>
          <w:color w:val="auto"/>
        </w:rPr>
      </w:pPr>
      <w:r w:rsidRPr="000670EB">
        <w:rPr>
          <w:rFonts w:ascii="Arial Narrow" w:hAnsi="Arial Narrow"/>
          <w:color w:val="auto"/>
        </w:rPr>
        <w:t xml:space="preserve">Que la presencia del intérprete de lengua de signos es tan considerable que, </w:t>
      </w:r>
      <w:r w:rsidRPr="000670EB" w:rsidR="004D0B6E">
        <w:rPr>
          <w:rFonts w:ascii="Arial Narrow" w:hAnsi="Arial Narrow"/>
          <w:color w:val="auto"/>
        </w:rPr>
        <w:t>sin lugar a duda</w:t>
      </w:r>
      <w:r w:rsidRPr="000670EB">
        <w:rPr>
          <w:rFonts w:ascii="Arial Narrow" w:hAnsi="Arial Narrow"/>
          <w:color w:val="auto"/>
        </w:rPr>
        <w:t xml:space="preserve">, </w:t>
      </w:r>
      <w:r w:rsidRPr="000670EB" w:rsidR="000670EB">
        <w:rPr>
          <w:rFonts w:ascii="Arial Narrow" w:hAnsi="Arial Narrow"/>
          <w:color w:val="auto"/>
        </w:rPr>
        <w:t>su ausencia supondría una discriminación en mi ejercicio del derecho a acceder en condiciones de igualdad a las funciones y cargos públicos</w:t>
      </w:r>
      <w:r w:rsidR="000670EB">
        <w:rPr>
          <w:rFonts w:ascii="Arial Narrow" w:hAnsi="Arial Narrow"/>
          <w:color w:val="auto"/>
        </w:rPr>
        <w:t>.</w:t>
      </w:r>
    </w:p>
    <w:p w:rsidR="00F058D9" w:rsidP="00F058D9" w:rsidRDefault="000670EB" w14:paraId="767DA18A" w14:textId="4E1793B3">
      <w:pPr>
        <w:pStyle w:val="Prrafodelista"/>
        <w:numPr>
          <w:ilvl w:val="0"/>
          <w:numId w:val="2"/>
        </w:numPr>
        <w:spacing w:line="360" w:lineRule="auto"/>
        <w:jc w:val="both"/>
        <w:rPr>
          <w:rFonts w:ascii="Arial Narrow" w:hAnsi="Arial Narrow"/>
          <w:color w:val="auto"/>
        </w:rPr>
      </w:pPr>
      <w:r>
        <w:rPr>
          <w:rFonts w:ascii="Arial Narrow" w:hAnsi="Arial Narrow"/>
          <w:color w:val="auto"/>
        </w:rPr>
        <w:t xml:space="preserve">Que sustento mi solicitud en una nutrida normativa, que a continuación detallo, que obliga a las </w:t>
      </w:r>
      <w:r w:rsidRPr="00F058D9" w:rsidR="00F058D9">
        <w:rPr>
          <w:rFonts w:ascii="Arial Narrow" w:hAnsi="Arial Narrow"/>
          <w:color w:val="auto"/>
        </w:rPr>
        <w:t xml:space="preserve">administraciones públicas </w:t>
      </w:r>
      <w:r>
        <w:rPr>
          <w:rFonts w:ascii="Arial Narrow" w:hAnsi="Arial Narrow"/>
          <w:color w:val="auto"/>
        </w:rPr>
        <w:t>a</w:t>
      </w:r>
      <w:r w:rsidR="00506466">
        <w:rPr>
          <w:rFonts w:ascii="Arial Narrow" w:hAnsi="Arial Narrow"/>
          <w:color w:val="auto"/>
        </w:rPr>
        <w:t xml:space="preserve"> establecer medidas </w:t>
      </w:r>
      <w:r w:rsidR="001846EF">
        <w:rPr>
          <w:rFonts w:ascii="Arial Narrow" w:hAnsi="Arial Narrow"/>
          <w:color w:val="auto"/>
        </w:rPr>
        <w:t>para</w:t>
      </w:r>
      <w:r>
        <w:rPr>
          <w:rFonts w:ascii="Arial Narrow" w:hAnsi="Arial Narrow"/>
          <w:color w:val="auto"/>
        </w:rPr>
        <w:t xml:space="preserve"> </w:t>
      </w:r>
      <w:r w:rsidRPr="00ED4D22" w:rsidR="00F058D9">
        <w:rPr>
          <w:rFonts w:ascii="Arial Narrow" w:hAnsi="Arial Narrow"/>
          <w:color w:val="auto"/>
        </w:rPr>
        <w:t>garantizar una accesibilidad</w:t>
      </w:r>
      <w:r w:rsidRPr="00ED4D22" w:rsidR="00ED4D22">
        <w:rPr>
          <w:rFonts w:ascii="Arial Narrow" w:hAnsi="Arial Narrow"/>
          <w:color w:val="auto"/>
        </w:rPr>
        <w:t xml:space="preserve"> universal y la igualdad de </w:t>
      </w:r>
      <w:r w:rsidRPr="00ED4D22" w:rsidR="00B24AC5">
        <w:rPr>
          <w:rFonts w:ascii="Arial Narrow" w:hAnsi="Arial Narrow"/>
          <w:color w:val="auto"/>
        </w:rPr>
        <w:t>oportunidades de las personas con disc</w:t>
      </w:r>
      <w:r w:rsidRPr="00ED4D22" w:rsidR="00ED4D22">
        <w:rPr>
          <w:rFonts w:ascii="Arial Narrow" w:hAnsi="Arial Narrow"/>
          <w:color w:val="auto"/>
        </w:rPr>
        <w:t>apacidad</w:t>
      </w:r>
      <w:r w:rsidRPr="00ED4D22" w:rsidR="00B24AC5">
        <w:rPr>
          <w:rFonts w:ascii="Arial Narrow" w:hAnsi="Arial Narrow"/>
          <w:color w:val="auto"/>
        </w:rPr>
        <w:t xml:space="preserve"> en todos los aspectos de su vida</w:t>
      </w:r>
      <w:r w:rsidRPr="00ED4D22" w:rsidR="00750D8D">
        <w:rPr>
          <w:rFonts w:ascii="Arial Narrow" w:hAnsi="Arial Narrow"/>
          <w:color w:val="auto"/>
        </w:rPr>
        <w:t>:</w:t>
      </w:r>
    </w:p>
    <w:p w:rsidR="00750D8D" w:rsidP="00750D8D" w:rsidRDefault="005E28A4" w14:paraId="7BE1BA83" w14:textId="2EB5EF31">
      <w:pPr>
        <w:pStyle w:val="Prrafodelista"/>
        <w:numPr>
          <w:ilvl w:val="1"/>
          <w:numId w:val="2"/>
        </w:numPr>
        <w:spacing w:line="360" w:lineRule="auto"/>
        <w:jc w:val="both"/>
        <w:rPr>
          <w:rFonts w:ascii="Arial Narrow" w:hAnsi="Arial Narrow"/>
          <w:color w:val="auto"/>
        </w:rPr>
      </w:pPr>
      <w:r>
        <w:rPr>
          <w:rFonts w:ascii="Arial Narrow" w:hAnsi="Arial Narrow"/>
          <w:color w:val="auto"/>
        </w:rPr>
        <w:t xml:space="preserve">Nuestra </w:t>
      </w:r>
      <w:r w:rsidRPr="00ED449C">
        <w:rPr>
          <w:rFonts w:ascii="Arial Narrow" w:hAnsi="Arial Narrow"/>
          <w:b/>
          <w:bCs/>
          <w:color w:val="auto"/>
        </w:rPr>
        <w:t>Constitución</w:t>
      </w:r>
      <w:r w:rsidR="00400288">
        <w:rPr>
          <w:rFonts w:ascii="Arial Narrow" w:hAnsi="Arial Narrow"/>
          <w:color w:val="auto"/>
        </w:rPr>
        <w:t xml:space="preserve"> reconoce en su artículo 23.3 el derecho de todos los ciudadanos a acceder </w:t>
      </w:r>
      <w:r w:rsidRPr="00DB0197" w:rsidR="00DB0197">
        <w:rPr>
          <w:rFonts w:ascii="Arial Narrow" w:hAnsi="Arial Narrow"/>
          <w:color w:val="auto"/>
        </w:rPr>
        <w:t>en condiciones de igualdad a las funciones y cargos públicos</w:t>
      </w:r>
      <w:r w:rsidR="00253559">
        <w:rPr>
          <w:rFonts w:ascii="Arial Narrow" w:hAnsi="Arial Narrow"/>
          <w:color w:val="auto"/>
        </w:rPr>
        <w:t xml:space="preserve">. Asimismo, el artículo </w:t>
      </w:r>
      <w:r w:rsidR="00E4134B">
        <w:rPr>
          <w:rFonts w:ascii="Arial Narrow" w:hAnsi="Arial Narrow"/>
          <w:color w:val="auto"/>
        </w:rPr>
        <w:t>49 establece la obligación de los poderes públicos de</w:t>
      </w:r>
      <w:r w:rsidR="00D63309">
        <w:rPr>
          <w:rFonts w:ascii="Arial Narrow" w:hAnsi="Arial Narrow"/>
          <w:color w:val="auto"/>
        </w:rPr>
        <w:t xml:space="preserve"> amparar a las personas con discapacidad </w:t>
      </w:r>
      <w:r w:rsidR="00201F43">
        <w:rPr>
          <w:rFonts w:ascii="Arial Narrow" w:hAnsi="Arial Narrow"/>
          <w:color w:val="auto"/>
        </w:rPr>
        <w:t>para el disfrute de los derechos constitucionalmente reconocidos</w:t>
      </w:r>
      <w:r w:rsidR="006601A3">
        <w:rPr>
          <w:rFonts w:ascii="Arial Narrow" w:hAnsi="Arial Narrow"/>
          <w:color w:val="auto"/>
        </w:rPr>
        <w:t xml:space="preserve"> a toda la ciudadan</w:t>
      </w:r>
      <w:r w:rsidR="00616950">
        <w:rPr>
          <w:rFonts w:ascii="Arial Narrow" w:hAnsi="Arial Narrow"/>
          <w:color w:val="auto"/>
        </w:rPr>
        <w:t>ía</w:t>
      </w:r>
      <w:r w:rsidR="00201F43">
        <w:rPr>
          <w:rFonts w:ascii="Arial Narrow" w:hAnsi="Arial Narrow"/>
          <w:color w:val="auto"/>
        </w:rPr>
        <w:t>.</w:t>
      </w:r>
      <w:r w:rsidR="00CE0184">
        <w:rPr>
          <w:rFonts w:ascii="Arial Narrow" w:hAnsi="Arial Narrow"/>
          <w:color w:val="auto"/>
        </w:rPr>
        <w:t xml:space="preserve"> </w:t>
      </w:r>
      <w:r w:rsidR="00E4134B">
        <w:rPr>
          <w:rFonts w:ascii="Arial Narrow" w:hAnsi="Arial Narrow"/>
          <w:color w:val="auto"/>
        </w:rPr>
        <w:t xml:space="preserve">Todo ello, en cumplimiento </w:t>
      </w:r>
      <w:r w:rsidR="00E4134B">
        <w:rPr>
          <w:rFonts w:ascii="Arial Narrow" w:hAnsi="Arial Narrow"/>
          <w:color w:val="auto"/>
        </w:rPr>
        <w:lastRenderedPageBreak/>
        <w:t>de</w:t>
      </w:r>
      <w:r w:rsidR="002F7264">
        <w:rPr>
          <w:rFonts w:ascii="Arial Narrow" w:hAnsi="Arial Narrow"/>
          <w:color w:val="auto"/>
        </w:rPr>
        <w:t xml:space="preserve"> la “igualdad real y efectiva</w:t>
      </w:r>
      <w:r w:rsidR="00616950">
        <w:rPr>
          <w:rFonts w:ascii="Arial Narrow" w:hAnsi="Arial Narrow"/>
          <w:color w:val="auto"/>
        </w:rPr>
        <w:t>”</w:t>
      </w:r>
      <w:r w:rsidR="00E4134B">
        <w:rPr>
          <w:rFonts w:ascii="Arial Narrow" w:hAnsi="Arial Narrow"/>
          <w:color w:val="auto"/>
        </w:rPr>
        <w:t xml:space="preserve"> </w:t>
      </w:r>
      <w:r w:rsidR="00616950">
        <w:rPr>
          <w:rFonts w:ascii="Arial Narrow" w:hAnsi="Arial Narrow"/>
          <w:color w:val="auto"/>
        </w:rPr>
        <w:t>promulgada en el</w:t>
      </w:r>
      <w:r w:rsidR="00E4134B">
        <w:rPr>
          <w:rFonts w:ascii="Arial Narrow" w:hAnsi="Arial Narrow"/>
          <w:color w:val="auto"/>
        </w:rPr>
        <w:t xml:space="preserve"> art</w:t>
      </w:r>
      <w:r w:rsidR="00616950">
        <w:rPr>
          <w:rFonts w:ascii="Arial Narrow" w:hAnsi="Arial Narrow"/>
          <w:color w:val="auto"/>
        </w:rPr>
        <w:t>í</w:t>
      </w:r>
      <w:r w:rsidR="00E4134B">
        <w:rPr>
          <w:rFonts w:ascii="Arial Narrow" w:hAnsi="Arial Narrow"/>
          <w:color w:val="auto"/>
        </w:rPr>
        <w:t>culo 9</w:t>
      </w:r>
      <w:r w:rsidR="00616950">
        <w:rPr>
          <w:rFonts w:ascii="Arial Narrow" w:hAnsi="Arial Narrow"/>
          <w:color w:val="auto"/>
        </w:rPr>
        <w:t xml:space="preserve"> de nuestra </w:t>
      </w:r>
      <w:r w:rsidR="00851797">
        <w:rPr>
          <w:rFonts w:ascii="Arial Narrow" w:hAnsi="Arial Narrow"/>
          <w:color w:val="auto"/>
        </w:rPr>
        <w:t>norma fundamental.</w:t>
      </w:r>
    </w:p>
    <w:p w:rsidR="00D33CB3" w:rsidP="00663F8B" w:rsidRDefault="00E82C20" w14:paraId="3ABE0828" w14:textId="646CE2EC">
      <w:pPr>
        <w:pStyle w:val="Prrafodelista"/>
        <w:numPr>
          <w:ilvl w:val="1"/>
          <w:numId w:val="2"/>
        </w:numPr>
        <w:spacing w:line="360" w:lineRule="auto"/>
        <w:jc w:val="both"/>
        <w:rPr>
          <w:rFonts w:ascii="Arial Narrow" w:hAnsi="Arial Narrow"/>
          <w:color w:val="auto"/>
        </w:rPr>
      </w:pPr>
      <w:r w:rsidRPr="001060C2">
        <w:rPr>
          <w:rFonts w:ascii="Arial Narrow" w:hAnsi="Arial Narrow"/>
          <w:color w:val="auto"/>
        </w:rPr>
        <w:t xml:space="preserve">La </w:t>
      </w:r>
      <w:r w:rsidRPr="001060C2" w:rsidR="008E6A55">
        <w:rPr>
          <w:rFonts w:ascii="Arial Narrow" w:hAnsi="Arial Narrow"/>
          <w:b/>
          <w:bCs/>
          <w:color w:val="auto"/>
        </w:rPr>
        <w:t>Ley General de derechos de las personas con discapacidad y de su inclusión social</w:t>
      </w:r>
      <w:r w:rsidRPr="001060C2" w:rsidR="008E6A55">
        <w:rPr>
          <w:rFonts w:ascii="Arial Narrow" w:hAnsi="Arial Narrow"/>
          <w:color w:val="auto"/>
        </w:rPr>
        <w:t xml:space="preserve"> garantiza el derecho a la igualdad de oportunidades y de trato, así como el ejercicio real y efectivo de derechos por parte de las personas con discapacidad en igualdad de condiciones </w:t>
      </w:r>
      <w:r w:rsidRPr="001060C2" w:rsidR="005216B6">
        <w:rPr>
          <w:rFonts w:ascii="Arial Narrow" w:hAnsi="Arial Narrow"/>
          <w:color w:val="auto"/>
        </w:rPr>
        <w:t xml:space="preserve">que el </w:t>
      </w:r>
      <w:r w:rsidRPr="001060C2" w:rsidR="008E6A55">
        <w:rPr>
          <w:rFonts w:ascii="Arial Narrow" w:hAnsi="Arial Narrow"/>
          <w:color w:val="auto"/>
        </w:rPr>
        <w:t xml:space="preserve">resto de </w:t>
      </w:r>
      <w:r w:rsidRPr="001060C2" w:rsidR="003B5752">
        <w:rPr>
          <w:rFonts w:ascii="Arial Narrow" w:hAnsi="Arial Narrow"/>
          <w:color w:val="auto"/>
        </w:rPr>
        <w:t>la ciudadanía</w:t>
      </w:r>
      <w:r w:rsidRPr="001060C2" w:rsidR="008E6A55">
        <w:rPr>
          <w:rFonts w:ascii="Arial Narrow" w:hAnsi="Arial Narrow"/>
          <w:color w:val="auto"/>
        </w:rPr>
        <w:t>, a través de la promoción de</w:t>
      </w:r>
      <w:r w:rsidRPr="001060C2" w:rsidR="003B5752">
        <w:rPr>
          <w:rFonts w:ascii="Arial Narrow" w:hAnsi="Arial Narrow"/>
          <w:color w:val="auto"/>
        </w:rPr>
        <w:t xml:space="preserve">, entre otros, </w:t>
      </w:r>
      <w:r w:rsidRPr="001060C2" w:rsidR="008E6A55">
        <w:rPr>
          <w:rFonts w:ascii="Arial Narrow" w:hAnsi="Arial Narrow"/>
          <w:color w:val="auto"/>
        </w:rPr>
        <w:t>la accesibilidad universal</w:t>
      </w:r>
      <w:r w:rsidRPr="001060C2" w:rsidR="003B5752">
        <w:rPr>
          <w:rFonts w:ascii="Arial Narrow" w:hAnsi="Arial Narrow"/>
          <w:color w:val="auto"/>
        </w:rPr>
        <w:t xml:space="preserve"> y </w:t>
      </w:r>
      <w:r w:rsidRPr="001060C2" w:rsidR="008E6A55">
        <w:rPr>
          <w:rFonts w:ascii="Arial Narrow" w:hAnsi="Arial Narrow"/>
          <w:color w:val="auto"/>
        </w:rPr>
        <w:t xml:space="preserve">el acceso al empleo, según lo dispone su artículo primero. Conforme al artículo 5 del mismo precepto, </w:t>
      </w:r>
      <w:r w:rsidRPr="001060C2" w:rsidR="003B5752">
        <w:rPr>
          <w:rFonts w:ascii="Arial Narrow" w:hAnsi="Arial Narrow"/>
          <w:color w:val="auto"/>
        </w:rPr>
        <w:t>las medidas específicas para garantizar la igualdad de oportunidades, la no discriminación y la accesibilidad universal serán aplicables en las relaciones con las administraciones públicas.</w:t>
      </w:r>
      <w:r w:rsidRPr="001060C2" w:rsidR="00A147CB">
        <w:rPr>
          <w:rFonts w:ascii="Arial Narrow" w:hAnsi="Arial Narrow"/>
          <w:color w:val="auto"/>
        </w:rPr>
        <w:t xml:space="preserve"> </w:t>
      </w:r>
      <w:r w:rsidR="00A63B13">
        <w:rPr>
          <w:rFonts w:ascii="Arial Narrow" w:hAnsi="Arial Narrow"/>
          <w:color w:val="auto"/>
        </w:rPr>
        <w:t>Es por tanto o</w:t>
      </w:r>
      <w:r w:rsidR="00EE2477">
        <w:rPr>
          <w:rFonts w:ascii="Arial Narrow" w:hAnsi="Arial Narrow"/>
          <w:color w:val="auto"/>
        </w:rPr>
        <w:t>bligación de los poderes públicos</w:t>
      </w:r>
      <w:r w:rsidR="009338DE">
        <w:rPr>
          <w:rFonts w:ascii="Arial Narrow" w:hAnsi="Arial Narrow"/>
          <w:color w:val="auto"/>
        </w:rPr>
        <w:t xml:space="preserve">, y así lo establece expresamente el artículo 22, </w:t>
      </w:r>
      <w:r w:rsidR="00EE2477">
        <w:rPr>
          <w:rFonts w:ascii="Arial Narrow" w:hAnsi="Arial Narrow"/>
          <w:color w:val="auto"/>
        </w:rPr>
        <w:t xml:space="preserve"> adoptar las medidas pertinentes para asegurar la accesibilidad universal, </w:t>
      </w:r>
      <w:r w:rsidR="009338DE">
        <w:rPr>
          <w:rFonts w:ascii="Arial Narrow" w:hAnsi="Arial Narrow"/>
          <w:color w:val="auto"/>
        </w:rPr>
        <w:t xml:space="preserve">entendiendo esta como </w:t>
      </w:r>
      <w:r w:rsidRPr="001060C2" w:rsidR="00C414CF">
        <w:rPr>
          <w:rFonts w:ascii="Arial Narrow" w:hAnsi="Arial Narrow"/>
          <w:color w:val="auto"/>
        </w:rPr>
        <w:t>la condición que deben cumplir los entornos, procesos, bienes, productos y servicios, así como los objetos, instrumentos, herramientas y dispositivos para ser comprensibles, utilizables y practicables por todas las personas en condiciones de seguridad y comodidad y de la forma más autónoma y natural posible. En la accesibilidad universal está incluida la accesibilidad cognitiva para permitir la fácil comprensión, la comuni</w:t>
      </w:r>
      <w:r w:rsidR="00663F8B">
        <w:rPr>
          <w:rFonts w:ascii="Arial Narrow" w:hAnsi="Arial Narrow"/>
          <w:color w:val="auto"/>
        </w:rPr>
        <w:t>c</w:t>
      </w:r>
      <w:r w:rsidRPr="001060C2" w:rsidR="00C414CF">
        <w:rPr>
          <w:rFonts w:ascii="Arial Narrow" w:hAnsi="Arial Narrow"/>
          <w:color w:val="auto"/>
        </w:rPr>
        <w:t>ación e interacción a todas las personas</w:t>
      </w:r>
      <w:r w:rsidRPr="001060C2" w:rsidR="001060C2">
        <w:rPr>
          <w:rFonts w:ascii="Arial Narrow" w:hAnsi="Arial Narrow"/>
          <w:color w:val="auto"/>
        </w:rPr>
        <w:t xml:space="preserve">. </w:t>
      </w:r>
    </w:p>
    <w:p w:rsidRPr="00663F8B" w:rsidR="00663F8B" w:rsidP="00663F8B" w:rsidRDefault="00663F8B" w14:paraId="7E284612" w14:textId="77777777">
      <w:pPr>
        <w:pStyle w:val="Prrafodelista"/>
        <w:spacing w:line="360" w:lineRule="auto"/>
        <w:ind w:left="1440"/>
        <w:jc w:val="both"/>
        <w:rPr>
          <w:rFonts w:ascii="Arial Narrow" w:hAnsi="Arial Narrow"/>
          <w:color w:val="auto"/>
        </w:rPr>
      </w:pPr>
    </w:p>
    <w:p w:rsidRPr="00361E8E" w:rsidR="00663F8B" w:rsidP="00361E8E" w:rsidRDefault="00C4466A" w14:paraId="27B7FE7E" w14:textId="30F1F8F1">
      <w:pPr>
        <w:pStyle w:val="Prrafodelista"/>
        <w:numPr>
          <w:ilvl w:val="1"/>
          <w:numId w:val="2"/>
        </w:numPr>
        <w:spacing w:line="360" w:lineRule="auto"/>
        <w:jc w:val="both"/>
        <w:rPr>
          <w:rFonts w:ascii="Arial Narrow" w:hAnsi="Arial Narrow"/>
          <w:color w:val="auto"/>
        </w:rPr>
      </w:pPr>
      <w:r>
        <w:rPr>
          <w:rFonts w:ascii="Arial Narrow" w:hAnsi="Arial Narrow"/>
          <w:color w:val="auto"/>
        </w:rPr>
        <w:t xml:space="preserve">La </w:t>
      </w:r>
      <w:r w:rsidRPr="009876D5">
        <w:rPr>
          <w:rFonts w:ascii="Arial Narrow" w:hAnsi="Arial Narrow"/>
          <w:b/>
          <w:bCs/>
          <w:color w:val="auto"/>
        </w:rPr>
        <w:t>Ley 27/2007, de 23 de octubre, por la que se reconocen las lenguas de signos españolas y se regulan los medios de apoyo a la comunicación oral de las personas sordas, con discapacidad auditiva y sordociegas</w:t>
      </w:r>
      <w:r w:rsidR="00084A66">
        <w:rPr>
          <w:rFonts w:ascii="Arial Narrow" w:hAnsi="Arial Narrow"/>
          <w:color w:val="auto"/>
        </w:rPr>
        <w:t xml:space="preserve"> </w:t>
      </w:r>
      <w:r w:rsidRPr="00084A66" w:rsidR="00084A66">
        <w:rPr>
          <w:rFonts w:ascii="Arial Narrow" w:hAnsi="Arial Narrow"/>
          <w:color w:val="auto"/>
        </w:rPr>
        <w:t xml:space="preserve">reconoce </w:t>
      </w:r>
      <w:r w:rsidR="00084A66">
        <w:rPr>
          <w:rFonts w:ascii="Arial Narrow" w:hAnsi="Arial Narrow"/>
          <w:color w:val="auto"/>
        </w:rPr>
        <w:t xml:space="preserve">en su artículo 2 </w:t>
      </w:r>
      <w:r w:rsidRPr="00084A66" w:rsidR="00084A66">
        <w:rPr>
          <w:rFonts w:ascii="Arial Narrow" w:hAnsi="Arial Narrow"/>
          <w:color w:val="auto"/>
        </w:rPr>
        <w:t>el derecho de libre opción de las personas sordas al uso de las lenguas de signos</w:t>
      </w:r>
      <w:r w:rsidR="00C34D2D">
        <w:rPr>
          <w:rFonts w:ascii="Arial Narrow" w:hAnsi="Arial Narrow"/>
          <w:color w:val="auto"/>
        </w:rPr>
        <w:t xml:space="preserve">. </w:t>
      </w:r>
      <w:r w:rsidR="00551E72">
        <w:rPr>
          <w:rFonts w:ascii="Arial Narrow" w:hAnsi="Arial Narrow"/>
          <w:color w:val="auto"/>
        </w:rPr>
        <w:t>Dado que la</w:t>
      </w:r>
      <w:r w:rsidRPr="00551E72" w:rsidR="00551E72">
        <w:rPr>
          <w:rFonts w:ascii="Arial Narrow" w:hAnsi="Arial Narrow"/>
          <w:color w:val="auto"/>
        </w:rPr>
        <w:t xml:space="preserve"> figura del intérprete es un canal básico de vertebración de las relaciones individuales y sociales</w:t>
      </w:r>
      <w:r w:rsidR="00551E72">
        <w:rPr>
          <w:rFonts w:ascii="Arial Narrow" w:hAnsi="Arial Narrow"/>
          <w:color w:val="auto"/>
        </w:rPr>
        <w:t xml:space="preserve"> y, por tanto,</w:t>
      </w:r>
      <w:r w:rsidRPr="00551E72" w:rsidR="00551E72">
        <w:rPr>
          <w:rFonts w:ascii="Arial Narrow" w:hAnsi="Arial Narrow"/>
          <w:color w:val="auto"/>
        </w:rPr>
        <w:t xml:space="preserve"> un instrumento imprescindible en las relaciones con la Administración pública, </w:t>
      </w:r>
      <w:r w:rsidR="00392003">
        <w:rPr>
          <w:rFonts w:ascii="Arial Narrow" w:hAnsi="Arial Narrow"/>
          <w:color w:val="auto"/>
        </w:rPr>
        <w:t xml:space="preserve">el artículo 12 determina que </w:t>
      </w:r>
      <w:r w:rsidRPr="00551E72" w:rsidR="00551E72">
        <w:rPr>
          <w:rFonts w:ascii="Arial Narrow" w:hAnsi="Arial Narrow"/>
          <w:color w:val="auto"/>
        </w:rPr>
        <w:t>“las Administraciones Públicas promoverán la prestación de servicios de intérpretes en lengua de signos, en el caso de que así lo solicite previamente, para las personas que sean usuarias de la misma, al objeto de facilitar las relaciones de las personas sordas con las Administraciones públicas.”</w:t>
      </w:r>
      <w:r w:rsidR="001060C2">
        <w:rPr>
          <w:rFonts w:ascii="Arial Narrow" w:hAnsi="Arial Narrow"/>
          <w:color w:val="auto"/>
        </w:rPr>
        <w:t xml:space="preserve"> </w:t>
      </w:r>
    </w:p>
    <w:p w:rsidR="00663F8B" w:rsidP="00663F8B" w:rsidRDefault="00663F8B" w14:paraId="3920505E" w14:textId="77777777">
      <w:pPr>
        <w:pStyle w:val="Prrafodelista"/>
        <w:spacing w:line="360" w:lineRule="auto"/>
        <w:ind w:left="1440"/>
        <w:jc w:val="both"/>
        <w:rPr>
          <w:rFonts w:ascii="Arial Narrow" w:hAnsi="Arial Narrow"/>
          <w:color w:val="auto"/>
        </w:rPr>
      </w:pPr>
    </w:p>
    <w:p w:rsidR="00F058D9" w:rsidP="001060C2" w:rsidRDefault="00F058D9" w14:paraId="0E7E5ACD" w14:textId="6BF3A433">
      <w:pPr>
        <w:pStyle w:val="Prrafodelista"/>
        <w:numPr>
          <w:ilvl w:val="1"/>
          <w:numId w:val="2"/>
        </w:numPr>
        <w:spacing w:line="360" w:lineRule="auto"/>
        <w:jc w:val="both"/>
        <w:rPr>
          <w:rFonts w:ascii="Arial Narrow" w:hAnsi="Arial Narrow"/>
          <w:color w:val="auto"/>
        </w:rPr>
      </w:pPr>
      <w:r w:rsidRPr="001060C2">
        <w:rPr>
          <w:rFonts w:ascii="Arial Narrow" w:hAnsi="Arial Narrow"/>
          <w:color w:val="auto"/>
        </w:rPr>
        <w:t xml:space="preserve">Según el artículo 2 de la </w:t>
      </w:r>
      <w:r w:rsidRPr="00663F8B">
        <w:rPr>
          <w:rFonts w:ascii="Arial Narrow" w:hAnsi="Arial Narrow"/>
          <w:b/>
          <w:bCs/>
          <w:i/>
          <w:color w:val="auto"/>
        </w:rPr>
        <w:t>Convención sobre los Derechos de las Personas con Discapacidad</w:t>
      </w:r>
      <w:r w:rsidRPr="00663F8B">
        <w:rPr>
          <w:rFonts w:ascii="Arial Narrow" w:hAnsi="Arial Narrow"/>
          <w:b/>
          <w:bCs/>
          <w:color w:val="auto"/>
        </w:rPr>
        <w:t xml:space="preserve"> </w:t>
      </w:r>
      <w:r w:rsidRPr="001060C2">
        <w:rPr>
          <w:rFonts w:ascii="Arial Narrow" w:hAnsi="Arial Narrow"/>
          <w:color w:val="auto"/>
        </w:rPr>
        <w:t xml:space="preserve">por “lenguaje” se entiende tanto la lengua oral como la lengua de signos, por lo que </w:t>
      </w:r>
      <w:r w:rsidR="00AB688E">
        <w:rPr>
          <w:rFonts w:ascii="Arial Narrow" w:hAnsi="Arial Narrow"/>
          <w:color w:val="auto"/>
        </w:rPr>
        <w:t>la figura del intérprete supone</w:t>
      </w:r>
      <w:r w:rsidR="00FD2DED">
        <w:rPr>
          <w:rFonts w:ascii="Arial Narrow" w:hAnsi="Arial Narrow"/>
          <w:color w:val="auto"/>
        </w:rPr>
        <w:t xml:space="preserve">, además de un requisito de accesibilidad, una garantía para </w:t>
      </w:r>
      <w:r w:rsidR="00057489">
        <w:rPr>
          <w:rFonts w:ascii="Arial Narrow" w:hAnsi="Arial Narrow"/>
          <w:color w:val="auto"/>
        </w:rPr>
        <w:t>el efectivo ejercicio del derecho al uso de la lengua de signos.</w:t>
      </w:r>
      <w:r w:rsidRPr="001060C2">
        <w:rPr>
          <w:rFonts w:ascii="Arial Narrow" w:hAnsi="Arial Narrow"/>
          <w:color w:val="auto"/>
        </w:rPr>
        <w:t xml:space="preserve"> </w:t>
      </w:r>
    </w:p>
    <w:p w:rsidRPr="00A2425C" w:rsidR="00A2425C" w:rsidP="00A2425C" w:rsidRDefault="00A2425C" w14:paraId="6F1FC8FF" w14:textId="77777777">
      <w:pPr>
        <w:pStyle w:val="Prrafodelista"/>
        <w:rPr>
          <w:rFonts w:ascii="Arial Narrow" w:hAnsi="Arial Narrow"/>
          <w:color w:val="auto"/>
        </w:rPr>
      </w:pPr>
    </w:p>
    <w:p w:rsidR="00A2425C" w:rsidP="00A2425C" w:rsidRDefault="00A2425C" w14:paraId="6B712831" w14:textId="04E88683">
      <w:pPr>
        <w:pStyle w:val="Prrafodelista"/>
        <w:spacing w:line="360" w:lineRule="auto"/>
        <w:jc w:val="both"/>
        <w:rPr>
          <w:rFonts w:ascii="Arial Narrow" w:hAnsi="Arial Narrow"/>
          <w:color w:val="auto"/>
        </w:rPr>
      </w:pPr>
      <w:r>
        <w:rPr>
          <w:rFonts w:ascii="Arial Narrow" w:hAnsi="Arial Narrow"/>
          <w:color w:val="auto"/>
        </w:rPr>
        <w:t>En el marco concreto de</w:t>
      </w:r>
      <w:r w:rsidR="004816B0">
        <w:rPr>
          <w:rFonts w:ascii="Arial Narrow" w:hAnsi="Arial Narrow"/>
          <w:color w:val="auto"/>
        </w:rPr>
        <w:t xml:space="preserve"> los procesos selectivos para acceder al empleo público, </w:t>
      </w:r>
      <w:r w:rsidR="00D6163D">
        <w:rPr>
          <w:rFonts w:ascii="Arial Narrow" w:hAnsi="Arial Narrow"/>
          <w:color w:val="auto"/>
        </w:rPr>
        <w:t xml:space="preserve">la normativa </w:t>
      </w:r>
      <w:r w:rsidR="00785E1C">
        <w:rPr>
          <w:rFonts w:ascii="Arial Narrow" w:hAnsi="Arial Narrow"/>
          <w:color w:val="auto"/>
        </w:rPr>
        <w:t xml:space="preserve">aplicable </w:t>
      </w:r>
      <w:r w:rsidR="00A14F48">
        <w:rPr>
          <w:rFonts w:ascii="Arial Narrow" w:hAnsi="Arial Narrow"/>
          <w:color w:val="auto"/>
        </w:rPr>
        <w:t xml:space="preserve">dispone también el establecimiento de las medidas pertinentes, en forma de adaptaciones y ajustes </w:t>
      </w:r>
      <w:r w:rsidR="00785E1C">
        <w:rPr>
          <w:rFonts w:ascii="Arial Narrow" w:hAnsi="Arial Narrow"/>
          <w:color w:val="auto"/>
        </w:rPr>
        <w:t xml:space="preserve">razonables, para </w:t>
      </w:r>
      <w:r w:rsidR="00B22CD2">
        <w:rPr>
          <w:rFonts w:ascii="Arial Narrow" w:hAnsi="Arial Narrow"/>
          <w:color w:val="auto"/>
        </w:rPr>
        <w:t>el acceso al mismo por parte de las personas con discapacidad, tal y como a continuación detallo:</w:t>
      </w:r>
    </w:p>
    <w:p w:rsidR="00663F8B" w:rsidP="00663F8B" w:rsidRDefault="00663F8B" w14:paraId="66BF96C8" w14:textId="77777777">
      <w:pPr>
        <w:pStyle w:val="Prrafodelista"/>
        <w:spacing w:line="360" w:lineRule="auto"/>
        <w:ind w:left="1440"/>
        <w:jc w:val="both"/>
        <w:rPr>
          <w:rFonts w:ascii="Arial Narrow" w:hAnsi="Arial Narrow"/>
          <w:color w:val="auto"/>
        </w:rPr>
      </w:pPr>
    </w:p>
    <w:p w:rsidR="00262A70" w:rsidP="001060C2" w:rsidRDefault="00262A70" w14:paraId="7AAE5AB4" w14:textId="293BFFA9">
      <w:pPr>
        <w:pStyle w:val="Prrafodelista"/>
        <w:numPr>
          <w:ilvl w:val="1"/>
          <w:numId w:val="2"/>
        </w:numPr>
        <w:spacing w:line="360" w:lineRule="auto"/>
        <w:jc w:val="both"/>
        <w:rPr>
          <w:rFonts w:ascii="Arial Narrow" w:hAnsi="Arial Narrow"/>
          <w:color w:val="auto"/>
        </w:rPr>
      </w:pPr>
      <w:r>
        <w:rPr>
          <w:rFonts w:ascii="Arial Narrow" w:hAnsi="Arial Narrow"/>
          <w:color w:val="auto"/>
        </w:rPr>
        <w:t xml:space="preserve">El </w:t>
      </w:r>
      <w:r w:rsidRPr="00FF31DF">
        <w:rPr>
          <w:rFonts w:ascii="Arial Narrow" w:hAnsi="Arial Narrow"/>
          <w:b/>
          <w:bCs/>
          <w:color w:val="auto"/>
        </w:rPr>
        <w:t>Estatuto Básico del Empleado Público</w:t>
      </w:r>
      <w:r w:rsidR="00816ABC">
        <w:rPr>
          <w:rFonts w:ascii="Arial Narrow" w:hAnsi="Arial Narrow"/>
          <w:color w:val="auto"/>
        </w:rPr>
        <w:t>, en su artículo 59</w:t>
      </w:r>
      <w:r w:rsidR="00536E91">
        <w:rPr>
          <w:rFonts w:ascii="Arial Narrow" w:hAnsi="Arial Narrow"/>
          <w:color w:val="auto"/>
        </w:rPr>
        <w:t>, afirma que</w:t>
      </w:r>
      <w:r w:rsidR="00792EB5">
        <w:rPr>
          <w:rFonts w:ascii="Arial Narrow" w:hAnsi="Arial Narrow"/>
          <w:color w:val="auto"/>
        </w:rPr>
        <w:t xml:space="preserve"> </w:t>
      </w:r>
      <w:r w:rsidR="00536E91">
        <w:rPr>
          <w:rFonts w:ascii="Arial Narrow" w:hAnsi="Arial Narrow"/>
          <w:color w:val="auto"/>
        </w:rPr>
        <w:t>“c</w:t>
      </w:r>
      <w:r w:rsidRPr="00792EB5" w:rsidR="00792EB5">
        <w:rPr>
          <w:rFonts w:ascii="Arial Narrow" w:hAnsi="Arial Narrow"/>
          <w:color w:val="auto"/>
        </w:rPr>
        <w:t>ada Administración Pública adoptará las medidas precisas para establecer las adaptaciones y ajustes razonables de tiempos y medios en el proceso selectivo</w:t>
      </w:r>
      <w:r w:rsidR="00536E91">
        <w:rPr>
          <w:rFonts w:ascii="Arial Narrow" w:hAnsi="Arial Narrow"/>
          <w:color w:val="auto"/>
        </w:rPr>
        <w:t>”</w:t>
      </w:r>
      <w:r w:rsidR="00206501">
        <w:rPr>
          <w:rFonts w:ascii="Arial Narrow" w:hAnsi="Arial Narrow"/>
          <w:color w:val="auto"/>
        </w:rPr>
        <w:t>.</w:t>
      </w:r>
      <w:r w:rsidRPr="00792EB5" w:rsidR="00792EB5">
        <w:rPr>
          <w:rFonts w:ascii="Arial Narrow" w:hAnsi="Arial Narrow"/>
          <w:color w:val="auto"/>
        </w:rPr>
        <w:t xml:space="preserve"> </w:t>
      </w:r>
    </w:p>
    <w:p w:rsidRPr="00361E8E" w:rsidR="00663F8B" w:rsidP="00361E8E" w:rsidRDefault="00663F8B" w14:paraId="60B3BF63" w14:textId="77777777">
      <w:pPr>
        <w:spacing w:line="360" w:lineRule="auto"/>
        <w:jc w:val="both"/>
        <w:rPr>
          <w:rFonts w:ascii="Arial Narrow" w:hAnsi="Arial Narrow"/>
          <w:color w:val="auto"/>
        </w:rPr>
      </w:pPr>
    </w:p>
    <w:p w:rsidR="005830CA" w:rsidP="001060C2" w:rsidRDefault="007039B1" w14:paraId="367DB274" w14:textId="6096FA8C">
      <w:pPr>
        <w:pStyle w:val="Prrafodelista"/>
        <w:numPr>
          <w:ilvl w:val="1"/>
          <w:numId w:val="2"/>
        </w:numPr>
        <w:spacing w:line="360" w:lineRule="auto"/>
        <w:jc w:val="both"/>
        <w:rPr>
          <w:rFonts w:ascii="Arial Narrow" w:hAnsi="Arial Narrow"/>
          <w:color w:val="auto"/>
        </w:rPr>
      </w:pPr>
      <w:r w:rsidRPr="594D4967" w:rsidR="007039B1">
        <w:rPr>
          <w:rFonts w:ascii="Arial Narrow" w:hAnsi="Arial Narrow"/>
          <w:color w:val="auto"/>
        </w:rPr>
        <w:t xml:space="preserve">El </w:t>
      </w:r>
      <w:r w:rsidRPr="594D4967" w:rsidR="007039B1">
        <w:rPr>
          <w:rFonts w:ascii="Arial Narrow" w:hAnsi="Arial Narrow"/>
          <w:b w:val="1"/>
          <w:bCs w:val="1"/>
          <w:color w:val="auto"/>
        </w:rPr>
        <w:t>Real Decreto 2271/2004, de 3 de diciembre, por el que se regula el acceso al empleo público y la provisión de puestos de trabajo de las personas con discapacidad</w:t>
      </w:r>
      <w:r w:rsidRPr="594D4967" w:rsidR="00E61515">
        <w:rPr>
          <w:rFonts w:ascii="Arial Narrow" w:hAnsi="Arial Narrow"/>
          <w:color w:val="auto"/>
        </w:rPr>
        <w:t>,</w:t>
      </w:r>
      <w:r w:rsidRPr="594D4967" w:rsidR="00F216DF">
        <w:rPr>
          <w:rFonts w:ascii="Arial Narrow" w:hAnsi="Arial Narrow"/>
          <w:color w:val="auto"/>
        </w:rPr>
        <w:t xml:space="preserve"> dispone </w:t>
      </w:r>
      <w:r w:rsidRPr="594D4967" w:rsidR="009313FD">
        <w:rPr>
          <w:rFonts w:ascii="Arial Narrow" w:hAnsi="Arial Narrow"/>
          <w:color w:val="auto"/>
        </w:rPr>
        <w:t xml:space="preserve">en su artículo 8 </w:t>
      </w:r>
      <w:r w:rsidRPr="594D4967" w:rsidR="00F216DF">
        <w:rPr>
          <w:rFonts w:ascii="Arial Narrow" w:hAnsi="Arial Narrow"/>
          <w:color w:val="auto"/>
        </w:rPr>
        <w:t xml:space="preserve">el establecimiento de </w:t>
      </w:r>
      <w:r w:rsidRPr="594D4967" w:rsidR="00F216DF">
        <w:rPr>
          <w:rFonts w:ascii="Arial Narrow" w:hAnsi="Arial Narrow"/>
          <w:color w:val="auto"/>
        </w:rPr>
        <w:t xml:space="preserve">las adaptaciones y los ajustes razonables necesarios de tiempo y medios para </w:t>
      </w:r>
      <w:r w:rsidRPr="594D4967" w:rsidR="00F216DF">
        <w:rPr>
          <w:rFonts w:ascii="Arial Narrow" w:hAnsi="Arial Narrow"/>
          <w:color w:val="auto"/>
        </w:rPr>
        <w:t xml:space="preserve">la </w:t>
      </w:r>
      <w:r w:rsidRPr="594D4967" w:rsidR="00F216DF">
        <w:rPr>
          <w:rFonts w:ascii="Arial Narrow" w:hAnsi="Arial Narrow"/>
          <w:color w:val="auto"/>
        </w:rPr>
        <w:t>realización</w:t>
      </w:r>
      <w:r w:rsidRPr="594D4967" w:rsidR="00F216DF">
        <w:rPr>
          <w:rFonts w:ascii="Arial Narrow" w:hAnsi="Arial Narrow"/>
          <w:color w:val="auto"/>
        </w:rPr>
        <w:t xml:space="preserve"> de </w:t>
      </w:r>
      <w:r w:rsidRPr="594D4967" w:rsidR="00503CFF">
        <w:rPr>
          <w:rFonts w:ascii="Arial Narrow" w:hAnsi="Arial Narrow"/>
          <w:color w:val="auto"/>
        </w:rPr>
        <w:t>las pruebas selectivas</w:t>
      </w:r>
      <w:r w:rsidRPr="594D4967" w:rsidR="009313FD">
        <w:rPr>
          <w:rFonts w:ascii="Arial Narrow" w:hAnsi="Arial Narrow"/>
          <w:color w:val="auto"/>
        </w:rPr>
        <w:t>. En este sentido, y de acuerdo con la misma disposición, l</w:t>
      </w:r>
      <w:r w:rsidRPr="594D4967" w:rsidR="009313FD">
        <w:rPr>
          <w:rFonts w:ascii="Arial Narrow" w:hAnsi="Arial Narrow"/>
          <w:color w:val="auto"/>
        </w:rPr>
        <w:t xml:space="preserve">a adaptación de medios y los ajustes razonables consisten en </w:t>
      </w:r>
      <w:r w:rsidRPr="594D4967" w:rsidR="009313FD">
        <w:rPr>
          <w:rFonts w:ascii="Arial Narrow" w:hAnsi="Arial Narrow"/>
          <w:color w:val="auto"/>
        </w:rPr>
        <w:t>“</w:t>
      </w:r>
      <w:r w:rsidRPr="594D4967" w:rsidR="009313FD">
        <w:rPr>
          <w:rFonts w:ascii="Arial Narrow" w:hAnsi="Arial Narrow"/>
          <w:color w:val="auto"/>
        </w:rPr>
        <w:t>la puesta a disposición del aspirante de los medios materiales y humanos, de las asistencias y apoyos y de las ayudas técnicas y/o tecnologías asistidas que precise para la realización de las pruebas en las que participe, así como en la garantía de la accesibilidad de la información y la comunicación de los procesos y la del recinto o espacio físico donde estas se desarrollen</w:t>
      </w:r>
      <w:r w:rsidRPr="594D4967" w:rsidR="009313FD">
        <w:rPr>
          <w:rFonts w:ascii="Arial Narrow" w:hAnsi="Arial Narrow"/>
          <w:color w:val="auto"/>
        </w:rPr>
        <w:t>”.</w:t>
      </w:r>
    </w:p>
    <w:p w:rsidR="594D4967" w:rsidP="594D4967" w:rsidRDefault="594D4967" w14:paraId="409E9004" w14:textId="43496312">
      <w:pPr>
        <w:pStyle w:val="Normal"/>
        <w:spacing w:line="360" w:lineRule="auto"/>
        <w:ind w:left="0"/>
        <w:jc w:val="both"/>
        <w:rPr>
          <w:rFonts w:ascii="Arial" w:hAnsi="Arial" w:eastAsia="Times New Roman" w:cs="Arial"/>
          <w:color w:val="000000" w:themeColor="text1" w:themeTint="FF" w:themeShade="FF"/>
          <w:sz w:val="24"/>
          <w:szCs w:val="24"/>
        </w:rPr>
      </w:pPr>
    </w:p>
    <w:p w:rsidR="47A33D8D" w:rsidP="594D4967" w:rsidRDefault="47A33D8D" w14:paraId="700A7466" w14:textId="6E408DEA">
      <w:pPr>
        <w:pStyle w:val="Prrafodelista"/>
        <w:numPr>
          <w:ilvl w:val="1"/>
          <w:numId w:val="2"/>
        </w:numPr>
        <w:bidi w:val="0"/>
        <w:spacing w:before="0" w:beforeAutospacing="off" w:after="0" w:afterAutospacing="off" w:line="360" w:lineRule="auto"/>
        <w:ind w:left="1440" w:right="0" w:hanging="360"/>
        <w:jc w:val="both"/>
        <w:rPr>
          <w:rFonts w:ascii="Arial Narrow" w:hAnsi="Arial Narrow"/>
          <w:color w:val="auto"/>
        </w:rPr>
      </w:pPr>
      <w:r w:rsidRPr="594D4967" w:rsidR="47A33D8D">
        <w:rPr>
          <w:rFonts w:ascii="Arial Narrow" w:hAnsi="Arial Narrow"/>
          <w:color w:val="auto"/>
        </w:rPr>
        <w:t xml:space="preserve">El </w:t>
      </w:r>
      <w:r w:rsidRPr="594D4967" w:rsidR="47A33D8D">
        <w:rPr>
          <w:rFonts w:ascii="Arial Narrow" w:hAnsi="Arial Narrow"/>
          <w:b w:val="1"/>
          <w:bCs w:val="1"/>
          <w:color w:val="auto"/>
        </w:rPr>
        <w:t>Reglamento de las condiciones de utilización de la lengua de signos española y de los medios de apoyo a la comunicación oral para las personas sordas, con discapacidad auditiva y sordociegas,</w:t>
      </w:r>
      <w:r w:rsidRPr="594D4967" w:rsidR="47A33D8D">
        <w:rPr>
          <w:rFonts w:ascii="Arial Narrow" w:hAnsi="Arial Narrow"/>
          <w:color w:val="auto"/>
        </w:rPr>
        <w:t xml:space="preserve"> en su artículo 12 b), inciso 6º, dispone expresamente que “se deberán incorporar intérpretes, guías-intérpretes o mediadores comunicativos de lengua de signos española en las explicaciones orales y la adaptación de pruebas cuando sea pertinente”. Además, añade que “las personas sordas, con discapacidad auditiva y sordociegas usuarias de la lengua de signos española podrán realizar los exámenes orales en dicha lengua”.  </w:t>
      </w:r>
    </w:p>
    <w:p w:rsidRPr="00F06706" w:rsidR="00F06706" w:rsidP="00F06706" w:rsidRDefault="00F06706" w14:paraId="5C7BA6A3" w14:textId="77777777">
      <w:pPr>
        <w:spacing w:line="360" w:lineRule="auto"/>
        <w:jc w:val="both"/>
        <w:rPr>
          <w:rFonts w:ascii="Arial Narrow" w:hAnsi="Arial Narrow"/>
          <w:color w:val="auto"/>
        </w:rPr>
      </w:pPr>
    </w:p>
    <w:p w:rsidR="00ED4D22" w:rsidP="00ED4D22" w:rsidRDefault="00F058D9" w14:paraId="48738854" w14:textId="5489D77B">
      <w:pPr>
        <w:pStyle w:val="Prrafodelista"/>
        <w:numPr>
          <w:ilvl w:val="1"/>
          <w:numId w:val="2"/>
        </w:numPr>
        <w:spacing w:line="360" w:lineRule="auto"/>
        <w:jc w:val="both"/>
        <w:rPr>
          <w:rFonts w:ascii="Arial Narrow" w:hAnsi="Arial Narrow"/>
          <w:color w:val="auto"/>
        </w:rPr>
      </w:pPr>
      <w:r w:rsidRPr="594D4967" w:rsidR="00F058D9">
        <w:rPr>
          <w:rFonts w:ascii="Arial Narrow" w:hAnsi="Arial Narrow"/>
          <w:color w:val="auto"/>
        </w:rPr>
        <w:t xml:space="preserve">Por </w:t>
      </w:r>
      <w:r w:rsidRPr="594D4967" w:rsidR="00D4363B">
        <w:rPr>
          <w:rFonts w:ascii="Arial Narrow" w:hAnsi="Arial Narrow"/>
          <w:color w:val="auto"/>
        </w:rPr>
        <w:t>último</w:t>
      </w:r>
      <w:r w:rsidRPr="594D4967" w:rsidR="00F058D9">
        <w:rPr>
          <w:rFonts w:ascii="Arial Narrow" w:hAnsi="Arial Narrow"/>
          <w:color w:val="auto"/>
        </w:rPr>
        <w:t>,</w:t>
      </w:r>
      <w:r w:rsidRPr="594D4967" w:rsidR="00D4363B">
        <w:rPr>
          <w:rFonts w:ascii="Arial Narrow" w:hAnsi="Arial Narrow"/>
          <w:color w:val="auto"/>
        </w:rPr>
        <w:t xml:space="preserve"> </w:t>
      </w:r>
      <w:r w:rsidRPr="594D4967" w:rsidR="00692DD8">
        <w:rPr>
          <w:rFonts w:ascii="Arial Narrow" w:hAnsi="Arial Narrow"/>
          <w:color w:val="auto"/>
        </w:rPr>
        <w:t>es pertinente añadir que</w:t>
      </w:r>
      <w:r w:rsidRPr="594D4967" w:rsidR="00D4363B">
        <w:rPr>
          <w:rFonts w:ascii="Arial Narrow" w:hAnsi="Arial Narrow"/>
          <w:color w:val="auto"/>
        </w:rPr>
        <w:t xml:space="preserve"> </w:t>
      </w:r>
      <w:r w:rsidRPr="594D4967" w:rsidR="00F058D9">
        <w:rPr>
          <w:rFonts w:ascii="Arial Narrow" w:hAnsi="Arial Narrow"/>
          <w:color w:val="auto"/>
        </w:rPr>
        <w:t xml:space="preserve">la </w:t>
      </w:r>
      <w:r w:rsidRPr="594D4967" w:rsidR="00F058D9">
        <w:rPr>
          <w:rFonts w:ascii="Arial Narrow" w:hAnsi="Arial Narrow"/>
          <w:b w:val="1"/>
          <w:bCs w:val="1"/>
          <w:i w:val="1"/>
          <w:iCs w:val="1"/>
          <w:color w:val="auto"/>
        </w:rPr>
        <w:t>ORDEN PRE/1822/2006, de 9 de junio, por la que se establecen criterios generales para la adaptación de tiempos adicionales en los procesos selectivos para el acceso al empleo público de personas con discapacidad</w:t>
      </w:r>
      <w:r w:rsidRPr="594D4967" w:rsidR="00B22CD2">
        <w:rPr>
          <w:rFonts w:ascii="Arial Narrow" w:hAnsi="Arial Narrow"/>
          <w:b w:val="1"/>
          <w:bCs w:val="1"/>
          <w:i w:val="1"/>
          <w:iCs w:val="1"/>
          <w:color w:val="auto"/>
        </w:rPr>
        <w:t>,</w:t>
      </w:r>
      <w:r w:rsidRPr="594D4967" w:rsidR="00F058D9">
        <w:rPr>
          <w:rFonts w:ascii="Arial Narrow" w:hAnsi="Arial Narrow"/>
          <w:color w:val="auto"/>
        </w:rPr>
        <w:t xml:space="preserve"> establece en su apartado cuarto que “para asegurar la participación en igualdad de condiciones que el resto de </w:t>
      </w:r>
      <w:proofErr w:type="gramStart"/>
      <w:r w:rsidRPr="594D4967" w:rsidR="00F058D9">
        <w:rPr>
          <w:rFonts w:ascii="Arial Narrow" w:hAnsi="Arial Narrow"/>
          <w:color w:val="auto"/>
        </w:rPr>
        <w:t>aspirantes</w:t>
      </w:r>
      <w:proofErr w:type="gramEnd"/>
      <w:r w:rsidRPr="594D4967" w:rsidR="00F058D9">
        <w:rPr>
          <w:rFonts w:ascii="Arial Narrow" w:hAnsi="Arial Narrow"/>
          <w:color w:val="auto"/>
        </w:rPr>
        <w:t xml:space="preserve">, en los procesos selectivos se establecerán las adaptaciones de tiempo necesarias para su realización”. </w:t>
      </w:r>
    </w:p>
    <w:p w:rsidRPr="00ED4D22" w:rsidR="00F058D9" w:rsidP="00ED4D22" w:rsidRDefault="00F058D9" w14:paraId="3CB0773E" w14:textId="026DDC2D">
      <w:pPr>
        <w:pStyle w:val="Prrafodelista"/>
        <w:spacing w:line="360" w:lineRule="auto"/>
        <w:ind w:left="1440"/>
        <w:jc w:val="both"/>
        <w:rPr>
          <w:rFonts w:ascii="Arial Narrow" w:hAnsi="Arial Narrow"/>
          <w:color w:val="auto"/>
        </w:rPr>
      </w:pPr>
      <w:r w:rsidRPr="00ED4D22">
        <w:rPr>
          <w:rFonts w:ascii="Arial Narrow" w:hAnsi="Arial Narrow"/>
          <w:color w:val="auto"/>
        </w:rPr>
        <w:t>El Anexo de esta Orden establece que para las personas sordas o con hipoacusia severa o profunda</w:t>
      </w:r>
      <w:r w:rsidR="006F32AB">
        <w:rPr>
          <w:rFonts w:ascii="Arial Narrow" w:hAnsi="Arial Narrow"/>
          <w:color w:val="auto"/>
        </w:rPr>
        <w:t>,</w:t>
      </w:r>
      <w:r w:rsidRPr="00ED4D22">
        <w:rPr>
          <w:rFonts w:ascii="Arial Narrow" w:hAnsi="Arial Narrow"/>
          <w:color w:val="auto"/>
        </w:rPr>
        <w:t xml:space="preserve"> el tiempo adicional</w:t>
      </w:r>
      <w:r w:rsidR="00A1651E">
        <w:rPr>
          <w:rFonts w:ascii="Arial Narrow" w:hAnsi="Arial Narrow"/>
          <w:color w:val="auto"/>
        </w:rPr>
        <w:t xml:space="preserve"> para ejercicios con una duración de 60 minutos será</w:t>
      </w:r>
      <w:r w:rsidRPr="00ED4D22">
        <w:rPr>
          <w:rFonts w:ascii="Arial Narrow" w:hAnsi="Arial Narrow"/>
          <w:color w:val="auto"/>
        </w:rPr>
        <w:t xml:space="preserve"> de 30 minuto</w:t>
      </w:r>
      <w:r w:rsidR="00A1651E">
        <w:rPr>
          <w:rFonts w:ascii="Arial Narrow" w:hAnsi="Arial Narrow"/>
          <w:color w:val="auto"/>
        </w:rPr>
        <w:t xml:space="preserve">s, </w:t>
      </w:r>
      <w:r w:rsidR="006F32AB">
        <w:rPr>
          <w:rFonts w:ascii="Arial Narrow" w:hAnsi="Arial Narrow"/>
          <w:color w:val="auto"/>
        </w:rPr>
        <w:t xml:space="preserve">o el tiempo proporcional para </w:t>
      </w:r>
      <w:r w:rsidR="0080342E">
        <w:rPr>
          <w:rFonts w:ascii="Arial Narrow" w:hAnsi="Arial Narrow"/>
          <w:color w:val="auto"/>
        </w:rPr>
        <w:t>pruebas de duración distinta.</w:t>
      </w:r>
      <w:r w:rsidR="006F32AB">
        <w:rPr>
          <w:rFonts w:ascii="Arial Narrow" w:hAnsi="Arial Narrow"/>
          <w:color w:val="auto"/>
        </w:rPr>
        <w:t xml:space="preserve"> </w:t>
      </w:r>
    </w:p>
    <w:p w:rsidRPr="00F058D9" w:rsidR="00F058D9" w:rsidP="00F058D9" w:rsidRDefault="00F058D9" w14:paraId="58DB5013" w14:textId="77777777">
      <w:pPr>
        <w:pStyle w:val="Prrafodelista"/>
        <w:spacing w:line="360" w:lineRule="auto"/>
        <w:ind w:left="1068"/>
        <w:jc w:val="both"/>
        <w:rPr>
          <w:rFonts w:ascii="Arial Narrow" w:hAnsi="Arial Narrow"/>
          <w:color w:val="auto"/>
        </w:rPr>
      </w:pPr>
    </w:p>
    <w:p w:rsidRPr="00F058D9" w:rsidR="00F058D9" w:rsidP="00F058D9" w:rsidRDefault="00F058D9" w14:paraId="709BDED6" w14:textId="77777777">
      <w:pPr>
        <w:spacing w:line="360" w:lineRule="auto"/>
        <w:jc w:val="both"/>
        <w:rPr>
          <w:rFonts w:ascii="Arial Narrow" w:hAnsi="Arial Narrow"/>
          <w:color w:val="auto"/>
        </w:rPr>
      </w:pPr>
      <w:r w:rsidRPr="00F058D9">
        <w:rPr>
          <w:rFonts w:ascii="Arial Narrow" w:hAnsi="Arial Narrow"/>
          <w:color w:val="auto"/>
        </w:rPr>
        <w:t xml:space="preserve">Por lo expuesto anteriormente, </w:t>
      </w:r>
    </w:p>
    <w:p w:rsidRPr="00F058D9" w:rsidR="00F058D9" w:rsidP="00F058D9" w:rsidRDefault="00F058D9" w14:paraId="26C0B433" w14:textId="77777777">
      <w:pPr>
        <w:spacing w:line="360" w:lineRule="auto"/>
        <w:jc w:val="both"/>
        <w:rPr>
          <w:rFonts w:ascii="Arial Narrow" w:hAnsi="Arial Narrow"/>
          <w:b/>
          <w:color w:val="auto"/>
        </w:rPr>
      </w:pPr>
      <w:r w:rsidRPr="00F058D9">
        <w:rPr>
          <w:rFonts w:ascii="Arial Narrow" w:hAnsi="Arial Narrow"/>
          <w:b/>
          <w:color w:val="auto"/>
        </w:rPr>
        <w:t xml:space="preserve">SOLICITO A V.E: </w:t>
      </w:r>
    </w:p>
    <w:p w:rsidRPr="00F058D9" w:rsidR="00F058D9" w:rsidP="00F058D9" w:rsidRDefault="00F058D9" w14:paraId="49CDD720" w14:textId="77777777">
      <w:pPr>
        <w:spacing w:line="360" w:lineRule="auto"/>
        <w:jc w:val="both"/>
        <w:rPr>
          <w:rFonts w:ascii="Arial Narrow" w:hAnsi="Arial Narrow"/>
          <w:color w:val="auto"/>
        </w:rPr>
      </w:pPr>
    </w:p>
    <w:p w:rsidRPr="00F058D9" w:rsidR="00F058D9" w:rsidP="00F058D9" w:rsidRDefault="00F058D9" w14:paraId="78C2D537" w14:textId="51C10DF9">
      <w:pPr>
        <w:pStyle w:val="Prrafodelista"/>
        <w:numPr>
          <w:ilvl w:val="0"/>
          <w:numId w:val="4"/>
        </w:numPr>
        <w:spacing w:line="360" w:lineRule="auto"/>
        <w:jc w:val="both"/>
        <w:rPr>
          <w:rFonts w:ascii="Arial Narrow" w:hAnsi="Arial Narrow"/>
          <w:color w:val="auto"/>
        </w:rPr>
      </w:pPr>
      <w:r w:rsidRPr="00F058D9">
        <w:rPr>
          <w:rFonts w:ascii="Arial Narrow" w:hAnsi="Arial Narrow"/>
          <w:color w:val="auto"/>
        </w:rPr>
        <w:t>Que se adopten las medidas necesarias para poder contar con la asistencia del intérprete de l</w:t>
      </w:r>
      <w:r>
        <w:rPr>
          <w:rFonts w:ascii="Arial Narrow" w:hAnsi="Arial Narrow"/>
          <w:color w:val="auto"/>
        </w:rPr>
        <w:t xml:space="preserve">engua de signos española en la convocatoria prevista para </w:t>
      </w:r>
      <w:r w:rsidRPr="00F058D9">
        <w:rPr>
          <w:rFonts w:ascii="Arial Narrow" w:hAnsi="Arial Narrow"/>
          <w:color w:val="auto"/>
        </w:rPr>
        <w:t>el</w:t>
      </w:r>
      <w:r w:rsidRPr="00F058D9">
        <w:rPr>
          <w:rFonts w:ascii="Arial Narrow" w:hAnsi="Arial Narrow"/>
          <w:color w:val="FF0000"/>
        </w:rPr>
        <w:t xml:space="preserve"> (FECHA Y LUGAR)</w:t>
      </w:r>
      <w:r w:rsidR="000253DE">
        <w:rPr>
          <w:rFonts w:ascii="Arial Narrow" w:hAnsi="Arial Narrow"/>
          <w:color w:val="FF0000"/>
        </w:rPr>
        <w:t>.</w:t>
      </w:r>
    </w:p>
    <w:p w:rsidRPr="00F058D9" w:rsidR="00F058D9" w:rsidP="00F058D9" w:rsidRDefault="00F058D9" w14:paraId="657AA314" w14:textId="77777777">
      <w:pPr>
        <w:pStyle w:val="Prrafodelista"/>
        <w:numPr>
          <w:ilvl w:val="0"/>
          <w:numId w:val="4"/>
        </w:numPr>
        <w:spacing w:line="360" w:lineRule="auto"/>
        <w:jc w:val="both"/>
        <w:rPr>
          <w:rFonts w:ascii="Arial Narrow" w:hAnsi="Arial Narrow"/>
          <w:color w:val="auto"/>
        </w:rPr>
      </w:pPr>
      <w:r>
        <w:rPr>
          <w:rFonts w:ascii="Arial Narrow" w:hAnsi="Arial Narrow"/>
          <w:color w:val="auto"/>
        </w:rPr>
        <w:t xml:space="preserve">Que se tenga en cuenta esta solicitud </w:t>
      </w:r>
      <w:r w:rsidRPr="00F058D9">
        <w:rPr>
          <w:rFonts w:ascii="Arial Narrow" w:hAnsi="Arial Narrow"/>
          <w:color w:val="auto"/>
        </w:rPr>
        <w:t>para que las personas sordas puedan hacer efectivos sus derechos en igualdad de condiciones, cumpliéndose los principios de transversalidad de las políticas en materia de lengua de signos y medios de apoyo a la comunicación oral, accesibilidad universal, libertad de elección, no discriminación y normalización.</w:t>
      </w:r>
    </w:p>
    <w:p w:rsidRPr="00F058D9" w:rsidR="00F058D9" w:rsidP="00F058D9" w:rsidRDefault="00F058D9" w14:paraId="2CCF1919" w14:textId="77777777">
      <w:pPr>
        <w:rPr>
          <w:rFonts w:ascii="Arial Narrow" w:hAnsi="Arial Narrow"/>
          <w:color w:val="auto"/>
        </w:rPr>
      </w:pPr>
    </w:p>
    <w:p w:rsidRPr="00F058D9" w:rsidR="00F058D9" w:rsidP="00F058D9" w:rsidRDefault="00F058D9" w14:paraId="20029DF7" w14:textId="73038219">
      <w:pPr>
        <w:rPr>
          <w:rFonts w:ascii="Arial Narrow" w:hAnsi="Arial Narrow"/>
          <w:color w:val="auto"/>
        </w:rPr>
      </w:pPr>
      <w:r w:rsidRPr="00F058D9">
        <w:rPr>
          <w:rFonts w:ascii="Arial Narrow" w:hAnsi="Arial Narrow"/>
          <w:color w:val="auto"/>
        </w:rPr>
        <w:t>En……………...a … de…………. de 20</w:t>
      </w:r>
      <w:r w:rsidR="00EA00B9">
        <w:rPr>
          <w:rFonts w:ascii="Arial Narrow" w:hAnsi="Arial Narrow"/>
          <w:color w:val="auto"/>
        </w:rPr>
        <w:t>…</w:t>
      </w:r>
    </w:p>
    <w:p w:rsidRPr="00F058D9" w:rsidR="00F058D9" w:rsidP="00F058D9" w:rsidRDefault="00F058D9" w14:paraId="1F72C3F4" w14:textId="77777777">
      <w:pPr>
        <w:rPr>
          <w:rFonts w:ascii="Arial Narrow" w:hAnsi="Arial Narrow"/>
          <w:color w:val="auto"/>
        </w:rPr>
      </w:pPr>
    </w:p>
    <w:p w:rsidRPr="00F058D9" w:rsidR="00F058D9" w:rsidP="00F058D9" w:rsidRDefault="00F058D9" w14:paraId="10D43C76" w14:textId="77777777">
      <w:pPr>
        <w:rPr>
          <w:rFonts w:ascii="Arial Narrow" w:hAnsi="Arial Narrow"/>
          <w:color w:val="auto"/>
        </w:rPr>
      </w:pPr>
    </w:p>
    <w:p w:rsidRPr="00F058D9" w:rsidR="00F058D9" w:rsidP="00F058D9" w:rsidRDefault="00F058D9" w14:paraId="39204605" w14:textId="77777777">
      <w:pPr>
        <w:rPr>
          <w:rFonts w:ascii="Arial Narrow" w:hAnsi="Arial Narrow"/>
          <w:color w:val="auto"/>
        </w:rPr>
      </w:pPr>
    </w:p>
    <w:p w:rsidRPr="00F058D9" w:rsidR="00F058D9" w:rsidP="00F058D9" w:rsidRDefault="00F058D9" w14:paraId="262B0EC7" w14:textId="77777777">
      <w:pPr>
        <w:rPr>
          <w:rFonts w:ascii="Arial Narrow" w:hAnsi="Arial Narrow"/>
          <w:color w:val="auto"/>
        </w:rPr>
      </w:pPr>
      <w:proofErr w:type="spellStart"/>
      <w:r w:rsidRPr="00F058D9">
        <w:rPr>
          <w:rFonts w:ascii="Arial Narrow" w:hAnsi="Arial Narrow"/>
          <w:color w:val="auto"/>
        </w:rPr>
        <w:t>Fdo</w:t>
      </w:r>
      <w:proofErr w:type="spellEnd"/>
      <w:r w:rsidRPr="00F058D9">
        <w:rPr>
          <w:rFonts w:ascii="Arial Narrow" w:hAnsi="Arial Narrow"/>
          <w:color w:val="auto"/>
        </w:rPr>
        <w:t>…………………….</w:t>
      </w:r>
    </w:p>
    <w:p w:rsidRPr="00F058D9" w:rsidR="00D769E1" w:rsidRDefault="00D769E1" w14:paraId="5CE29D6A" w14:textId="77777777">
      <w:pPr>
        <w:rPr>
          <w:color w:val="auto"/>
        </w:rPr>
      </w:pPr>
    </w:p>
    <w:sectPr w:rsidRPr="00F058D9" w:rsidR="00D769E1">
      <w:pgSz w:w="11906" w:h="16838"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BDD"/>
    <w:multiLevelType w:val="hybridMultilevel"/>
    <w:tmpl w:val="D67A96E6"/>
    <w:lvl w:ilvl="0" w:tplc="4B2A0644">
      <w:start w:val="5"/>
      <w:numFmt w:val="bullet"/>
      <w:lvlText w:val="-"/>
      <w:lvlJc w:val="left"/>
      <w:pPr>
        <w:ind w:left="720" w:hanging="360"/>
      </w:pPr>
      <w:rPr>
        <w:rFonts w:hint="default" w:ascii="Arial Narrow" w:hAnsi="Arial Narrow" w:eastAsia="Times New Roman" w:cs="Aria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 w15:restartNumberingAfterBreak="0">
    <w:nsid w:val="524736C7"/>
    <w:multiLevelType w:val="hybridMultilevel"/>
    <w:tmpl w:val="2EF8475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5265D8F"/>
    <w:multiLevelType w:val="hybridMultilevel"/>
    <w:tmpl w:val="A9C2135E"/>
    <w:lvl w:ilvl="0" w:tplc="0C0A000F">
      <w:start w:val="1"/>
      <w:numFmt w:val="decimal"/>
      <w:lvlText w:val="%1."/>
      <w:lvlJc w:val="left"/>
      <w:pPr>
        <w:tabs>
          <w:tab w:val="num" w:pos="1776"/>
        </w:tabs>
        <w:ind w:left="1776" w:hanging="36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3" w15:restartNumberingAfterBreak="0">
    <w:nsid w:val="59E572CB"/>
    <w:multiLevelType w:val="hybridMultilevel"/>
    <w:tmpl w:val="A1C203D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92442248">
    <w:abstractNumId w:val="2"/>
  </w:num>
  <w:num w:numId="2" w16cid:durableId="449053430">
    <w:abstractNumId w:val="3"/>
  </w:num>
  <w:num w:numId="3" w16cid:durableId="1843004727">
    <w:abstractNumId w:val="1"/>
  </w:num>
  <w:num w:numId="4" w16cid:durableId="1565291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8D9"/>
    <w:rsid w:val="000037B6"/>
    <w:rsid w:val="000253DE"/>
    <w:rsid w:val="00057489"/>
    <w:rsid w:val="000670EB"/>
    <w:rsid w:val="00084A66"/>
    <w:rsid w:val="001060C2"/>
    <w:rsid w:val="001118E4"/>
    <w:rsid w:val="001329BF"/>
    <w:rsid w:val="001846EF"/>
    <w:rsid w:val="001A03E9"/>
    <w:rsid w:val="00201F43"/>
    <w:rsid w:val="0020633C"/>
    <w:rsid w:val="00206501"/>
    <w:rsid w:val="00253559"/>
    <w:rsid w:val="00262A70"/>
    <w:rsid w:val="0029114D"/>
    <w:rsid w:val="002F7264"/>
    <w:rsid w:val="00304CC4"/>
    <w:rsid w:val="00361E8E"/>
    <w:rsid w:val="00392003"/>
    <w:rsid w:val="003B5752"/>
    <w:rsid w:val="00400288"/>
    <w:rsid w:val="004816B0"/>
    <w:rsid w:val="004D0B6E"/>
    <w:rsid w:val="00503CFF"/>
    <w:rsid w:val="00506466"/>
    <w:rsid w:val="005216B6"/>
    <w:rsid w:val="00536E91"/>
    <w:rsid w:val="00551E72"/>
    <w:rsid w:val="00575690"/>
    <w:rsid w:val="00580CD6"/>
    <w:rsid w:val="005830CA"/>
    <w:rsid w:val="005E24DA"/>
    <w:rsid w:val="005E28A4"/>
    <w:rsid w:val="00616950"/>
    <w:rsid w:val="006561FC"/>
    <w:rsid w:val="006601A3"/>
    <w:rsid w:val="00663F8B"/>
    <w:rsid w:val="00692DD8"/>
    <w:rsid w:val="006D33CE"/>
    <w:rsid w:val="006F32AB"/>
    <w:rsid w:val="007039B1"/>
    <w:rsid w:val="00750D8D"/>
    <w:rsid w:val="00785E1C"/>
    <w:rsid w:val="00790C55"/>
    <w:rsid w:val="00792EB5"/>
    <w:rsid w:val="007D0A6C"/>
    <w:rsid w:val="007D6B41"/>
    <w:rsid w:val="0080342E"/>
    <w:rsid w:val="00816ABC"/>
    <w:rsid w:val="00841C2B"/>
    <w:rsid w:val="00851797"/>
    <w:rsid w:val="008E6A55"/>
    <w:rsid w:val="009110BB"/>
    <w:rsid w:val="009313FD"/>
    <w:rsid w:val="009338DE"/>
    <w:rsid w:val="009876D5"/>
    <w:rsid w:val="009C69E4"/>
    <w:rsid w:val="00A147CB"/>
    <w:rsid w:val="00A14F48"/>
    <w:rsid w:val="00A1651E"/>
    <w:rsid w:val="00A2425C"/>
    <w:rsid w:val="00A63B13"/>
    <w:rsid w:val="00AB688E"/>
    <w:rsid w:val="00B22CD2"/>
    <w:rsid w:val="00B24AC5"/>
    <w:rsid w:val="00C34D2D"/>
    <w:rsid w:val="00C414CF"/>
    <w:rsid w:val="00C4466A"/>
    <w:rsid w:val="00CE0184"/>
    <w:rsid w:val="00D33CB3"/>
    <w:rsid w:val="00D4363B"/>
    <w:rsid w:val="00D52EC4"/>
    <w:rsid w:val="00D6163D"/>
    <w:rsid w:val="00D63309"/>
    <w:rsid w:val="00D769E1"/>
    <w:rsid w:val="00DB0197"/>
    <w:rsid w:val="00E1227E"/>
    <w:rsid w:val="00E4134B"/>
    <w:rsid w:val="00E61515"/>
    <w:rsid w:val="00E82C20"/>
    <w:rsid w:val="00EA00B9"/>
    <w:rsid w:val="00ED449C"/>
    <w:rsid w:val="00ED4D22"/>
    <w:rsid w:val="00ED4F97"/>
    <w:rsid w:val="00EE2477"/>
    <w:rsid w:val="00F058D9"/>
    <w:rsid w:val="00F06706"/>
    <w:rsid w:val="00F216DF"/>
    <w:rsid w:val="00FD2DED"/>
    <w:rsid w:val="00FF31DF"/>
    <w:rsid w:val="47A33D8D"/>
    <w:rsid w:val="594D49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96526"/>
  <w15:chartTrackingRefBased/>
  <w15:docId w15:val="{4D82A99A-2974-4F7F-8604-0381348D2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058D9"/>
    <w:pPr>
      <w:spacing w:after="0" w:line="240" w:lineRule="auto"/>
    </w:pPr>
    <w:rPr>
      <w:rFonts w:ascii="Arial" w:hAnsi="Arial" w:eastAsia="Times New Roman" w:cs="Arial"/>
      <w:color w:val="000000"/>
      <w:sz w:val="24"/>
      <w:szCs w:val="24"/>
      <w:lang w:eastAsia="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rrafodelista">
    <w:name w:val="List Paragraph"/>
    <w:basedOn w:val="Normal"/>
    <w:uiPriority w:val="34"/>
    <w:qFormat/>
    <w:rsid w:val="00F058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a9a462-6f16-4185-9a7d-0e7a67858d58">
      <Terms xmlns="http://schemas.microsoft.com/office/infopath/2007/PartnerControls"/>
    </lcf76f155ced4ddcb4097134ff3c332f>
    <TaxCatchAll xmlns="54b36184-7938-479d-8c34-3dfb9626f3d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E55D93403B8C6459F3EF67F3BECAF07" ma:contentTypeVersion="18" ma:contentTypeDescription="Crear nuevo documento." ma:contentTypeScope="" ma:versionID="a0842008ae1dfea37c27f5e8f076505c">
  <xsd:schema xmlns:xsd="http://www.w3.org/2001/XMLSchema" xmlns:xs="http://www.w3.org/2001/XMLSchema" xmlns:p="http://schemas.microsoft.com/office/2006/metadata/properties" xmlns:ns2="dca9a462-6f16-4185-9a7d-0e7a67858d58" xmlns:ns3="54b36184-7938-479d-8c34-3dfb9626f3d0" xmlns:ns4="1d5a9121-bcaa-4fdd-a6ed-dee1687dedb9" targetNamespace="http://schemas.microsoft.com/office/2006/metadata/properties" ma:root="true" ma:fieldsID="d7139cbc4f081fe97cab9f313e976c07" ns2:_="" ns3:_="" ns4:_="">
    <xsd:import namespace="dca9a462-6f16-4185-9a7d-0e7a67858d58"/>
    <xsd:import namespace="54b36184-7938-479d-8c34-3dfb9626f3d0"/>
    <xsd:import namespace="1d5a9121-bcaa-4fdd-a6ed-dee1687ded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9a462-6f16-4185-9a7d-0e7a67858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9a5ca078-1d4f-4335-a05a-3647b0c7da7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b36184-7938-479d-8c34-3dfb9626f3d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29e4341-ccb8-404f-a150-49df55ac1f48}" ma:internalName="TaxCatchAll" ma:showField="CatchAllData" ma:web="54b36184-7938-479d-8c34-3dfb9626f3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5a9121-bcaa-4fdd-a6ed-dee1687dedb9" elementFormDefault="qualified">
    <xsd:import namespace="http://schemas.microsoft.com/office/2006/documentManagement/types"/>
    <xsd:import namespace="http://schemas.microsoft.com/office/infopath/2007/PartnerControls"/>
    <xsd:element name="SharedWithUsers" ma:index="2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74002C-CE92-481B-9D76-3CF98C81E1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1C4F92-0B16-4323-AECD-00FAC4D88449}">
  <ds:schemaRefs>
    <ds:schemaRef ds:uri="http://schemas.microsoft.com/sharepoint/v3/contenttype/forms"/>
  </ds:schemaRefs>
</ds:datastoreItem>
</file>

<file path=customXml/itemProps3.xml><?xml version="1.0" encoding="utf-8"?>
<ds:datastoreItem xmlns:ds="http://schemas.openxmlformats.org/officeDocument/2006/customXml" ds:itemID="{40BB0EBC-8226-4B2A-912C-E9335E4E275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Ana Herrero Hidalgo</dc:creator>
  <keywords/>
  <dc:description/>
  <lastModifiedBy>Lucia Vallecillo</lastModifiedBy>
  <revision>3</revision>
  <dcterms:created xsi:type="dcterms:W3CDTF">2023-09-20T07:42:00.0000000Z</dcterms:created>
  <dcterms:modified xsi:type="dcterms:W3CDTF">2023-09-27T07:14:14.1517368Z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0x01010089B731912D59E147BD4EFB4067A3F293</vt:lpwstr>
  </property>
</Properties>
</file>