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2E561" w14:textId="77777777" w:rsidR="004F3E31" w:rsidRDefault="004F3E31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3D96BAAA" w14:textId="77777777" w:rsidR="004F3E31" w:rsidRPr="004F3E31" w:rsidRDefault="004F3E31" w:rsidP="004F3E31">
      <w:pPr>
        <w:spacing w:line="360" w:lineRule="auto"/>
        <w:jc w:val="center"/>
        <w:rPr>
          <w:rFonts w:ascii="Arial Narrow" w:hAnsi="Arial Narrow" w:cs="Arial"/>
          <w:b/>
          <w:szCs w:val="24"/>
          <w:u w:val="single"/>
        </w:rPr>
      </w:pPr>
      <w:r w:rsidRPr="004F3E31">
        <w:rPr>
          <w:rFonts w:ascii="Arial Narrow" w:hAnsi="Arial Narrow" w:cs="Arial"/>
          <w:b/>
          <w:szCs w:val="24"/>
          <w:u w:val="single"/>
        </w:rPr>
        <w:t>SOLICITUD DE INTÉRPRETE DE LENGUA DE SIGNOS AL SERVICIO DE EMPLEO</w:t>
      </w:r>
    </w:p>
    <w:p w14:paraId="5A83F255" w14:textId="77777777" w:rsidR="004F3E31" w:rsidRDefault="004F3E31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12F49A46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A la ATT </w:t>
      </w:r>
      <w:r w:rsidR="004D58CE">
        <w:rPr>
          <w:rFonts w:ascii="Arial Narrow" w:hAnsi="Arial Narrow" w:cs="Arial"/>
          <w:szCs w:val="24"/>
        </w:rPr>
        <w:t xml:space="preserve">del Servicio de Empleo de (NOMBRE PUEBLO/CIUDAD) </w:t>
      </w:r>
    </w:p>
    <w:p w14:paraId="4CCF186A" w14:textId="77777777" w:rsidR="009E1EC6" w:rsidRDefault="0016475C" w:rsidP="004F3E31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C/ </w:t>
      </w:r>
      <w:r w:rsidRPr="0016475C">
        <w:rPr>
          <w:rFonts w:ascii="Arial Narrow" w:hAnsi="Arial Narrow" w:cs="Arial"/>
          <w:color w:val="FF0000"/>
          <w:szCs w:val="24"/>
        </w:rPr>
        <w:t>DOMICILIO</w:t>
      </w:r>
    </w:p>
    <w:p w14:paraId="3FE8820F" w14:textId="77777777" w:rsidR="009E1EC6" w:rsidRDefault="009E1EC6" w:rsidP="009E1EC6">
      <w:pPr>
        <w:spacing w:line="360" w:lineRule="auto"/>
        <w:jc w:val="right"/>
        <w:rPr>
          <w:rFonts w:ascii="Arial Narrow" w:hAnsi="Arial Narrow" w:cs="Arial"/>
          <w:szCs w:val="24"/>
        </w:rPr>
      </w:pPr>
    </w:p>
    <w:p w14:paraId="55D25456" w14:textId="4F080DD8" w:rsidR="009E1EC6" w:rsidRDefault="009E1EC6" w:rsidP="004F3E31">
      <w:pPr>
        <w:spacing w:line="360" w:lineRule="auto"/>
        <w:jc w:val="right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………………, a … de…………………. </w:t>
      </w:r>
      <w:r w:rsidR="00251FEE">
        <w:rPr>
          <w:rFonts w:ascii="Arial Narrow" w:hAnsi="Arial Narrow" w:cs="Arial"/>
          <w:szCs w:val="24"/>
        </w:rPr>
        <w:t>d</w:t>
      </w:r>
      <w:r>
        <w:rPr>
          <w:rFonts w:ascii="Arial Narrow" w:hAnsi="Arial Narrow" w:cs="Arial"/>
          <w:szCs w:val="24"/>
        </w:rPr>
        <w:t>el 20</w:t>
      </w:r>
      <w:r w:rsidR="00251FEE">
        <w:rPr>
          <w:rFonts w:ascii="Arial Narrow" w:hAnsi="Arial Narrow" w:cs="Arial"/>
          <w:szCs w:val="24"/>
        </w:rPr>
        <w:t>…</w:t>
      </w:r>
    </w:p>
    <w:p w14:paraId="00FA4DC0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1D855E72" w14:textId="77777777" w:rsidR="009E1EC6" w:rsidRDefault="0016475C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Estimado Sr: </w:t>
      </w:r>
    </w:p>
    <w:p w14:paraId="20850EE3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2B98E6C8" w14:textId="73565024" w:rsidR="009E1EC6" w:rsidRPr="009E1EC6" w:rsidRDefault="004D58CE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Yo (</w:t>
      </w:r>
      <w:r w:rsidRPr="004D58CE">
        <w:rPr>
          <w:rFonts w:ascii="Arial Narrow" w:hAnsi="Arial Narrow" w:cs="Arial"/>
          <w:color w:val="FF0000"/>
          <w:szCs w:val="24"/>
        </w:rPr>
        <w:t>NOMBRES Y APELLIDOS</w:t>
      </w:r>
      <w:r>
        <w:rPr>
          <w:rFonts w:ascii="Arial Narrow" w:hAnsi="Arial Narrow" w:cs="Arial"/>
          <w:szCs w:val="24"/>
        </w:rPr>
        <w:t>)</w:t>
      </w:r>
      <w:r w:rsidR="0016475C">
        <w:rPr>
          <w:rFonts w:ascii="Arial Narrow" w:hAnsi="Arial Narrow" w:cs="Arial"/>
          <w:szCs w:val="24"/>
        </w:rPr>
        <w:t xml:space="preserve"> con domicilio en c/ </w:t>
      </w:r>
      <w:r w:rsidR="0016475C" w:rsidRPr="0016475C">
        <w:rPr>
          <w:rFonts w:ascii="Arial Narrow" w:hAnsi="Arial Narrow" w:cs="Arial"/>
          <w:color w:val="FF0000"/>
          <w:szCs w:val="24"/>
        </w:rPr>
        <w:t xml:space="preserve">(DIRECCIÓN) </w:t>
      </w:r>
      <w:r w:rsidR="0016475C" w:rsidRPr="0016475C">
        <w:rPr>
          <w:rFonts w:ascii="Arial Narrow" w:hAnsi="Arial Narrow" w:cs="Arial"/>
          <w:szCs w:val="24"/>
        </w:rPr>
        <w:t>como</w:t>
      </w:r>
      <w:r w:rsidRPr="0016475C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 xml:space="preserve">persona sorda y usuaria de lengua de signos, </w:t>
      </w:r>
      <w:r w:rsidR="00DB44EA">
        <w:rPr>
          <w:rFonts w:ascii="Arial Narrow" w:hAnsi="Arial Narrow" w:cs="Arial"/>
          <w:szCs w:val="24"/>
        </w:rPr>
        <w:t xml:space="preserve">solicito la asistencia de intérprete de lengua de signos al curso impartido por el servicio de empleo de </w:t>
      </w:r>
      <w:r w:rsidR="009E1EC6">
        <w:rPr>
          <w:rFonts w:ascii="Arial Narrow" w:hAnsi="Arial Narrow" w:cs="Arial"/>
          <w:szCs w:val="24"/>
        </w:rPr>
        <w:t>(</w:t>
      </w:r>
      <w:r w:rsidR="009E1EC6" w:rsidRPr="009E1EC6">
        <w:rPr>
          <w:rFonts w:ascii="Arial Narrow" w:hAnsi="Arial Narrow" w:cs="Arial"/>
          <w:color w:val="FF0000"/>
          <w:szCs w:val="24"/>
        </w:rPr>
        <w:t>TU LOCALIDAD, PUEBLO O CIUDAD</w:t>
      </w:r>
      <w:r w:rsidR="00DB44EA">
        <w:rPr>
          <w:rFonts w:ascii="Arial Narrow" w:hAnsi="Arial Narrow" w:cs="Arial"/>
          <w:szCs w:val="24"/>
        </w:rPr>
        <w:t xml:space="preserve">), en concreto, </w:t>
      </w:r>
      <w:r w:rsidR="009E1EC6">
        <w:rPr>
          <w:rFonts w:ascii="Arial Narrow" w:hAnsi="Arial Narrow" w:cs="Arial"/>
          <w:szCs w:val="24"/>
        </w:rPr>
        <w:t xml:space="preserve">curso de </w:t>
      </w:r>
      <w:r w:rsidR="009E1EC6" w:rsidRPr="009E1EC6">
        <w:rPr>
          <w:rFonts w:ascii="Arial Narrow" w:hAnsi="Arial Narrow" w:cs="Arial"/>
          <w:color w:val="FF0000"/>
          <w:szCs w:val="24"/>
        </w:rPr>
        <w:t>(NOMBRE DE CURSO</w:t>
      </w:r>
      <w:r w:rsidR="009E1EC6" w:rsidRPr="0016475C">
        <w:rPr>
          <w:rFonts w:ascii="Arial Narrow" w:hAnsi="Arial Narrow" w:cs="Arial"/>
          <w:color w:val="FF0000"/>
          <w:szCs w:val="24"/>
        </w:rPr>
        <w:t>)</w:t>
      </w:r>
      <w:r w:rsidR="009E1EC6">
        <w:rPr>
          <w:rFonts w:ascii="Arial Narrow" w:hAnsi="Arial Narrow" w:cs="Arial"/>
          <w:szCs w:val="24"/>
        </w:rPr>
        <w:t xml:space="preserve"> con horario de (</w:t>
      </w:r>
      <w:r w:rsidR="009E1EC6" w:rsidRPr="004D58CE">
        <w:rPr>
          <w:rFonts w:ascii="Arial Narrow" w:hAnsi="Arial Narrow" w:cs="Arial"/>
          <w:color w:val="FF0000"/>
          <w:szCs w:val="24"/>
        </w:rPr>
        <w:t xml:space="preserve">HORAS, </w:t>
      </w:r>
      <w:r w:rsidRPr="004D58CE">
        <w:rPr>
          <w:rFonts w:ascii="Arial Narrow" w:hAnsi="Arial Narrow" w:cs="Arial"/>
          <w:color w:val="FF0000"/>
          <w:szCs w:val="24"/>
        </w:rPr>
        <w:t>ejemplo:</w:t>
      </w:r>
      <w:r w:rsidR="009E1EC6" w:rsidRPr="004D58CE">
        <w:rPr>
          <w:rFonts w:ascii="Arial Narrow" w:hAnsi="Arial Narrow" w:cs="Arial"/>
          <w:color w:val="FF0000"/>
          <w:szCs w:val="24"/>
        </w:rPr>
        <w:t xml:space="preserve"> de 9</w:t>
      </w:r>
      <w:r w:rsidRPr="004D58CE">
        <w:rPr>
          <w:rFonts w:ascii="Arial Narrow" w:hAnsi="Arial Narrow" w:cs="Arial"/>
          <w:color w:val="FF0000"/>
          <w:szCs w:val="24"/>
        </w:rPr>
        <w:t xml:space="preserve"> a 2, los lunes a viernes</w:t>
      </w:r>
      <w:r w:rsidR="00251FEE" w:rsidRPr="00251FEE">
        <w:rPr>
          <w:rFonts w:ascii="Arial Narrow" w:hAnsi="Arial Narrow" w:cs="Arial"/>
          <w:szCs w:val="24"/>
        </w:rPr>
        <w:t>)</w:t>
      </w:r>
      <w:r w:rsidRPr="004D58CE">
        <w:rPr>
          <w:rFonts w:ascii="Arial Narrow" w:hAnsi="Arial Narrow" w:cs="Arial"/>
          <w:color w:val="FF0000"/>
          <w:szCs w:val="24"/>
        </w:rPr>
        <w:t xml:space="preserve"> </w:t>
      </w:r>
      <w:r w:rsidRPr="00251FEE">
        <w:rPr>
          <w:rFonts w:ascii="Arial Narrow" w:hAnsi="Arial Narrow" w:cs="Arial"/>
          <w:szCs w:val="24"/>
        </w:rPr>
        <w:t xml:space="preserve">en c/ </w:t>
      </w:r>
      <w:r w:rsidRPr="004D58CE">
        <w:rPr>
          <w:rFonts w:ascii="Arial Narrow" w:hAnsi="Arial Narrow" w:cs="Arial"/>
          <w:color w:val="FF0000"/>
          <w:szCs w:val="24"/>
        </w:rPr>
        <w:t>DOMICILIO D</w:t>
      </w:r>
      <w:r w:rsidR="00251FEE">
        <w:rPr>
          <w:rFonts w:ascii="Arial Narrow" w:hAnsi="Arial Narrow" w:cs="Arial"/>
          <w:color w:val="FF0000"/>
          <w:szCs w:val="24"/>
        </w:rPr>
        <w:t>O</w:t>
      </w:r>
      <w:r w:rsidRPr="004D58CE">
        <w:rPr>
          <w:rFonts w:ascii="Arial Narrow" w:hAnsi="Arial Narrow" w:cs="Arial"/>
          <w:color w:val="FF0000"/>
          <w:szCs w:val="24"/>
        </w:rPr>
        <w:t>NDE SE HACE EL CURSO</w:t>
      </w:r>
      <w:r>
        <w:rPr>
          <w:rFonts w:ascii="Arial Narrow" w:hAnsi="Arial Narrow" w:cs="Arial"/>
          <w:szCs w:val="24"/>
        </w:rPr>
        <w:t>)</w:t>
      </w:r>
      <w:r w:rsidR="002F2566">
        <w:rPr>
          <w:rFonts w:ascii="Arial Narrow" w:hAnsi="Arial Narrow" w:cs="Arial"/>
          <w:szCs w:val="24"/>
        </w:rPr>
        <w:t>.</w:t>
      </w:r>
    </w:p>
    <w:p w14:paraId="23DA4D5A" w14:textId="77777777" w:rsidR="009E1EC6" w:rsidRP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08D64ADB" w14:textId="6EE79ABB" w:rsidR="009E1EC6" w:rsidRDefault="00D75412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Todo ello t</w:t>
      </w:r>
      <w:r w:rsidR="004D58CE">
        <w:rPr>
          <w:rFonts w:ascii="Arial Narrow" w:hAnsi="Arial Narrow" w:cs="Arial"/>
          <w:szCs w:val="24"/>
        </w:rPr>
        <w:t>eniendo en cuenta que el</w:t>
      </w:r>
      <w:r w:rsidR="009E1EC6">
        <w:rPr>
          <w:rFonts w:ascii="Arial Narrow" w:hAnsi="Arial Narrow" w:cs="Arial"/>
          <w:szCs w:val="24"/>
        </w:rPr>
        <w:t xml:space="preserve"> intérprete de lengua de signos </w:t>
      </w:r>
      <w:r w:rsidR="004D58CE">
        <w:rPr>
          <w:rFonts w:ascii="Arial Narrow" w:hAnsi="Arial Narrow" w:cs="Arial"/>
          <w:szCs w:val="24"/>
        </w:rPr>
        <w:t xml:space="preserve">es </w:t>
      </w:r>
      <w:r w:rsidR="009E1EC6">
        <w:rPr>
          <w:rFonts w:ascii="Arial Narrow" w:hAnsi="Arial Narrow" w:cs="Arial"/>
          <w:szCs w:val="24"/>
        </w:rPr>
        <w:t>un requisito indispensable para asegurar la accesibilidad de las personas sordas a la formación</w:t>
      </w:r>
      <w:r w:rsidR="007A5921">
        <w:rPr>
          <w:rFonts w:ascii="Arial Narrow" w:hAnsi="Arial Narrow" w:cs="Arial"/>
          <w:szCs w:val="24"/>
        </w:rPr>
        <w:t xml:space="preserve"> y que existe</w:t>
      </w:r>
      <w:r w:rsidR="009E1EC6">
        <w:rPr>
          <w:rFonts w:ascii="Arial Narrow" w:hAnsi="Arial Narrow" w:cs="Arial"/>
          <w:szCs w:val="24"/>
        </w:rPr>
        <w:t xml:space="preserve"> al amparo de las personas sordas la siguiente </w:t>
      </w:r>
      <w:r w:rsidR="00D51633">
        <w:rPr>
          <w:rFonts w:ascii="Arial Narrow" w:hAnsi="Arial Narrow" w:cs="Arial"/>
          <w:szCs w:val="24"/>
        </w:rPr>
        <w:t>normativa</w:t>
      </w:r>
      <w:r w:rsidR="009E1EC6">
        <w:rPr>
          <w:rFonts w:ascii="Arial Narrow" w:hAnsi="Arial Narrow" w:cs="Arial"/>
          <w:szCs w:val="24"/>
        </w:rPr>
        <w:t xml:space="preserve">; </w:t>
      </w:r>
    </w:p>
    <w:p w14:paraId="20026487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16D74A47" w14:textId="175A3427" w:rsidR="004D58CE" w:rsidRPr="004D58CE" w:rsidRDefault="004D58CE" w:rsidP="004D58C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4D58CE">
        <w:rPr>
          <w:rFonts w:ascii="Arial Narrow" w:hAnsi="Arial Narrow" w:cs="Arial"/>
          <w:szCs w:val="24"/>
        </w:rPr>
        <w:t>E</w:t>
      </w:r>
      <w:r w:rsidR="009E1EC6" w:rsidRPr="004D58CE">
        <w:rPr>
          <w:rFonts w:ascii="Arial Narrow" w:hAnsi="Arial Narrow" w:cs="Arial"/>
          <w:szCs w:val="24"/>
        </w:rPr>
        <w:t xml:space="preserve">n primer lugar, la </w:t>
      </w:r>
      <w:r w:rsidR="009E1EC6" w:rsidRPr="004D58CE">
        <w:rPr>
          <w:rFonts w:ascii="Arial Narrow" w:hAnsi="Arial Narrow" w:cs="Arial"/>
          <w:i/>
          <w:szCs w:val="24"/>
        </w:rPr>
        <w:t>Convención sobre los Derechos de las Personas con Discapacidad</w:t>
      </w:r>
      <w:r w:rsidR="009E1EC6" w:rsidRPr="004D58CE">
        <w:rPr>
          <w:rFonts w:ascii="Arial Narrow" w:hAnsi="Arial Narrow" w:cs="Arial"/>
          <w:szCs w:val="24"/>
        </w:rPr>
        <w:t xml:space="preserve">, </w:t>
      </w:r>
      <w:r w:rsidR="00771688">
        <w:rPr>
          <w:rFonts w:ascii="Arial Narrow" w:hAnsi="Arial Narrow" w:cs="Arial"/>
          <w:szCs w:val="24"/>
        </w:rPr>
        <w:t xml:space="preserve">que </w:t>
      </w:r>
      <w:r w:rsidR="009E1EC6" w:rsidRPr="004D58CE">
        <w:rPr>
          <w:rFonts w:ascii="Arial Narrow" w:hAnsi="Arial Narrow" w:cs="Arial"/>
          <w:szCs w:val="24"/>
        </w:rPr>
        <w:t xml:space="preserve">en su </w:t>
      </w:r>
      <w:r w:rsidR="009E1EC6" w:rsidRPr="004D58CE">
        <w:rPr>
          <w:rFonts w:ascii="Arial Narrow" w:hAnsi="Arial Narrow" w:cs="Arial"/>
          <w:i/>
          <w:szCs w:val="24"/>
        </w:rPr>
        <w:t>artículo 27</w:t>
      </w:r>
      <w:r w:rsidR="00771688">
        <w:rPr>
          <w:rFonts w:ascii="Arial Narrow" w:hAnsi="Arial Narrow" w:cs="Arial"/>
          <w:szCs w:val="24"/>
        </w:rPr>
        <w:t xml:space="preserve"> </w:t>
      </w:r>
      <w:r w:rsidR="009E1EC6" w:rsidRPr="004D58CE">
        <w:rPr>
          <w:rFonts w:ascii="Arial Narrow" w:hAnsi="Arial Narrow" w:cs="Arial"/>
          <w:szCs w:val="24"/>
        </w:rPr>
        <w:t>reconoce el derecho al trabajo y el empleo</w:t>
      </w:r>
      <w:r w:rsidR="00A76F22">
        <w:rPr>
          <w:rFonts w:ascii="Arial Narrow" w:hAnsi="Arial Narrow" w:cs="Arial"/>
          <w:szCs w:val="24"/>
        </w:rPr>
        <w:t xml:space="preserve"> e</w:t>
      </w:r>
      <w:r w:rsidR="009E1EC6" w:rsidRPr="004D58CE">
        <w:rPr>
          <w:rFonts w:ascii="Arial Narrow" w:hAnsi="Arial Narrow" w:cs="Arial"/>
          <w:szCs w:val="24"/>
        </w:rPr>
        <w:t xml:space="preserve"> incluye la obligación de “</w:t>
      </w:r>
      <w:r w:rsidR="009E1EC6" w:rsidRPr="00DE3C0B">
        <w:rPr>
          <w:rFonts w:ascii="Arial Narrow" w:hAnsi="Arial Narrow" w:cs="Arial"/>
          <w:iCs/>
          <w:szCs w:val="24"/>
        </w:rPr>
        <w:t xml:space="preserve">permitir que las personas con discapacidad tengan acceso efectivo a programas generales de orientación técnica y vocacional, </w:t>
      </w:r>
      <w:r w:rsidR="009E1EC6" w:rsidRPr="00DE3C0B">
        <w:rPr>
          <w:rFonts w:ascii="Arial Narrow" w:hAnsi="Arial Narrow" w:cs="Arial"/>
          <w:b/>
          <w:iCs/>
          <w:szCs w:val="24"/>
        </w:rPr>
        <w:t>servicios de colocación y formación profesional y continua</w:t>
      </w:r>
      <w:r w:rsidR="009E1EC6" w:rsidRPr="00DE3C0B">
        <w:rPr>
          <w:rFonts w:ascii="Arial Narrow" w:hAnsi="Arial Narrow" w:cs="Arial"/>
          <w:iCs/>
          <w:szCs w:val="24"/>
        </w:rPr>
        <w:t>”</w:t>
      </w:r>
      <w:r w:rsidR="009E1EC6" w:rsidRPr="004D58CE">
        <w:rPr>
          <w:rFonts w:ascii="Arial Narrow" w:hAnsi="Arial Narrow" w:cs="Arial"/>
          <w:szCs w:val="24"/>
        </w:rPr>
        <w:t>.</w:t>
      </w:r>
      <w:r w:rsidR="00FD2466">
        <w:rPr>
          <w:rFonts w:ascii="Arial Narrow" w:hAnsi="Arial Narrow" w:cs="Arial"/>
          <w:szCs w:val="24"/>
        </w:rPr>
        <w:t xml:space="preserve"> </w:t>
      </w:r>
      <w:r w:rsidR="00FD2466" w:rsidRPr="00647C51">
        <w:rPr>
          <w:rFonts w:ascii="Arial Narrow" w:hAnsi="Arial Narrow" w:cs="Arial"/>
          <w:szCs w:val="24"/>
        </w:rPr>
        <w:t xml:space="preserve">Asimismo, la Convención en su artículo 30.4 avala nuestro derecho, como usuarios de la lengua de signos, al </w:t>
      </w:r>
      <w:r w:rsidR="00FD2466" w:rsidRPr="007C6186">
        <w:rPr>
          <w:rFonts w:ascii="Arial Narrow" w:hAnsi="Arial Narrow" w:cs="Arial"/>
          <w:b/>
          <w:bCs/>
          <w:szCs w:val="24"/>
        </w:rPr>
        <w:t>reconocimiento y el apoyo de nuestra identidad cultural y lingüística específica</w:t>
      </w:r>
      <w:r w:rsidR="00FD2466">
        <w:rPr>
          <w:rFonts w:ascii="Arial Narrow" w:hAnsi="Arial Narrow" w:cs="Arial"/>
          <w:szCs w:val="24"/>
        </w:rPr>
        <w:t>.</w:t>
      </w:r>
    </w:p>
    <w:p w14:paraId="7AFC4DA7" w14:textId="77777777" w:rsidR="002836A6" w:rsidRDefault="0092129D" w:rsidP="004D58C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La </w:t>
      </w:r>
      <w:r w:rsidRPr="0092129D">
        <w:rPr>
          <w:rFonts w:ascii="Arial Narrow" w:hAnsi="Arial Narrow" w:cs="Arial"/>
          <w:i/>
          <w:iCs/>
          <w:szCs w:val="24"/>
        </w:rPr>
        <w:t>l</w:t>
      </w:r>
      <w:r w:rsidR="00CD618F" w:rsidRPr="0092129D">
        <w:rPr>
          <w:rFonts w:ascii="Arial Narrow" w:hAnsi="Arial Narrow" w:cs="Arial"/>
          <w:i/>
          <w:iCs/>
          <w:szCs w:val="24"/>
        </w:rPr>
        <w:t>ey 27/2007, de 23 de octubre, por la que se reconocen las lenguas de signos españolas y se regulan los medios de apoyo a la comunicación oral de las personas sordas, con discapacidad auditiva y sordociegas</w:t>
      </w:r>
      <w:r w:rsidR="00CD618F" w:rsidRPr="00CD618F">
        <w:rPr>
          <w:rFonts w:ascii="Arial Narrow" w:hAnsi="Arial Narrow" w:cs="Arial"/>
          <w:szCs w:val="24"/>
        </w:rPr>
        <w:t xml:space="preserve"> </w:t>
      </w:r>
      <w:r w:rsidR="00544C9F">
        <w:rPr>
          <w:rFonts w:ascii="Arial Narrow" w:hAnsi="Arial Narrow" w:cs="Arial"/>
          <w:szCs w:val="24"/>
        </w:rPr>
        <w:t xml:space="preserve">tiene en su articulado varias disposiciones que </w:t>
      </w:r>
      <w:r>
        <w:rPr>
          <w:rFonts w:ascii="Arial Narrow" w:hAnsi="Arial Narrow" w:cs="Arial"/>
          <w:szCs w:val="24"/>
        </w:rPr>
        <w:t>avalan mi solicitud.</w:t>
      </w:r>
    </w:p>
    <w:p w14:paraId="5C493C9A" w14:textId="662692BF" w:rsidR="004D58CE" w:rsidRDefault="0092129D" w:rsidP="002836A6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Su artículo 2</w:t>
      </w:r>
      <w:r w:rsidR="009E1EC6" w:rsidRPr="004D58CE">
        <w:rPr>
          <w:rFonts w:ascii="Arial Narrow" w:hAnsi="Arial Narrow" w:cs="Arial"/>
          <w:szCs w:val="24"/>
        </w:rPr>
        <w:t xml:space="preserve"> </w:t>
      </w:r>
      <w:r w:rsidR="00B8688C">
        <w:rPr>
          <w:rFonts w:ascii="Arial Narrow" w:hAnsi="Arial Narrow" w:cs="Arial"/>
          <w:szCs w:val="24"/>
        </w:rPr>
        <w:t xml:space="preserve">reconoce </w:t>
      </w:r>
      <w:r w:rsidR="00BB4FF5">
        <w:rPr>
          <w:rFonts w:ascii="Arial Narrow" w:hAnsi="Arial Narrow" w:cs="Arial"/>
          <w:szCs w:val="24"/>
        </w:rPr>
        <w:t>el</w:t>
      </w:r>
      <w:r w:rsidR="00B8688C">
        <w:rPr>
          <w:rFonts w:ascii="Arial Narrow" w:hAnsi="Arial Narrow" w:cs="Arial"/>
          <w:szCs w:val="24"/>
        </w:rPr>
        <w:t xml:space="preserve"> </w:t>
      </w:r>
      <w:r w:rsidR="00B8688C" w:rsidRPr="00EE5BA0">
        <w:rPr>
          <w:rFonts w:ascii="Arial Narrow" w:hAnsi="Arial Narrow" w:cs="Arial"/>
          <w:b/>
          <w:bCs/>
          <w:szCs w:val="24"/>
        </w:rPr>
        <w:t xml:space="preserve">derecho </w:t>
      </w:r>
      <w:r w:rsidR="00BB4FF5" w:rsidRPr="00EE5BA0">
        <w:rPr>
          <w:rFonts w:ascii="Arial Narrow" w:hAnsi="Arial Narrow" w:cs="Arial"/>
          <w:b/>
          <w:bCs/>
          <w:szCs w:val="24"/>
        </w:rPr>
        <w:t>de libre opción</w:t>
      </w:r>
      <w:r w:rsidR="009E1EC6" w:rsidRPr="00EE5BA0">
        <w:rPr>
          <w:rFonts w:ascii="Arial Narrow" w:hAnsi="Arial Narrow" w:cs="Arial"/>
          <w:b/>
          <w:bCs/>
          <w:szCs w:val="24"/>
        </w:rPr>
        <w:t xml:space="preserve"> </w:t>
      </w:r>
      <w:r w:rsidR="00EE5BA0" w:rsidRPr="00EE5BA0">
        <w:rPr>
          <w:rFonts w:ascii="Arial Narrow" w:hAnsi="Arial Narrow" w:cs="Arial"/>
          <w:b/>
          <w:bCs/>
          <w:szCs w:val="24"/>
        </w:rPr>
        <w:t>de</w:t>
      </w:r>
      <w:r w:rsidR="00EE5BA0">
        <w:rPr>
          <w:rFonts w:ascii="Arial Narrow" w:hAnsi="Arial Narrow" w:cs="Arial"/>
          <w:szCs w:val="24"/>
        </w:rPr>
        <w:t xml:space="preserve"> </w:t>
      </w:r>
      <w:r w:rsidR="009E1EC6" w:rsidRPr="004D58CE">
        <w:rPr>
          <w:rFonts w:ascii="Arial Narrow" w:hAnsi="Arial Narrow" w:cs="Arial"/>
          <w:b/>
          <w:i/>
          <w:szCs w:val="24"/>
        </w:rPr>
        <w:t>las personas sordas</w:t>
      </w:r>
      <w:r w:rsidR="00EE5BA0">
        <w:rPr>
          <w:rFonts w:ascii="Arial Narrow" w:hAnsi="Arial Narrow" w:cs="Arial"/>
          <w:b/>
          <w:i/>
          <w:szCs w:val="24"/>
        </w:rPr>
        <w:t xml:space="preserve"> al</w:t>
      </w:r>
      <w:r w:rsidR="009E1EC6" w:rsidRPr="004D58CE">
        <w:rPr>
          <w:rFonts w:ascii="Arial Narrow" w:hAnsi="Arial Narrow" w:cs="Arial"/>
          <w:b/>
          <w:i/>
          <w:szCs w:val="24"/>
        </w:rPr>
        <w:t xml:space="preserve"> conoc</w:t>
      </w:r>
      <w:r w:rsidR="00EE5BA0">
        <w:rPr>
          <w:rFonts w:ascii="Arial Narrow" w:hAnsi="Arial Narrow" w:cs="Arial"/>
          <w:b/>
          <w:i/>
          <w:szCs w:val="24"/>
        </w:rPr>
        <w:t>imiento</w:t>
      </w:r>
      <w:r w:rsidR="009E1EC6" w:rsidRPr="004D58CE">
        <w:rPr>
          <w:rFonts w:ascii="Arial Narrow" w:hAnsi="Arial Narrow" w:cs="Arial"/>
          <w:b/>
          <w:i/>
          <w:szCs w:val="24"/>
        </w:rPr>
        <w:t xml:space="preserve"> y us</w:t>
      </w:r>
      <w:r w:rsidR="00EE5BA0">
        <w:rPr>
          <w:rFonts w:ascii="Arial Narrow" w:hAnsi="Arial Narrow" w:cs="Arial"/>
          <w:b/>
          <w:i/>
          <w:szCs w:val="24"/>
        </w:rPr>
        <w:t>o de</w:t>
      </w:r>
      <w:r w:rsidR="009E1EC6" w:rsidRPr="004D58CE">
        <w:rPr>
          <w:rFonts w:ascii="Arial Narrow" w:hAnsi="Arial Narrow" w:cs="Arial"/>
          <w:b/>
          <w:i/>
          <w:szCs w:val="24"/>
        </w:rPr>
        <w:t xml:space="preserve"> las lenguas de signos españolas</w:t>
      </w:r>
      <w:r w:rsidR="004D58CE" w:rsidRPr="004D58CE">
        <w:rPr>
          <w:rFonts w:ascii="Arial Narrow" w:hAnsi="Arial Narrow" w:cs="Arial"/>
          <w:szCs w:val="24"/>
        </w:rPr>
        <w:t xml:space="preserve">. </w:t>
      </w:r>
    </w:p>
    <w:p w14:paraId="2140AFBB" w14:textId="372454EB" w:rsidR="002836A6" w:rsidRDefault="0057058F" w:rsidP="002836A6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lastRenderedPageBreak/>
        <w:t xml:space="preserve">De acuerdo con el artículo 6, el ámbito de aplicación de la ley incluye las relaciones con las </w:t>
      </w:r>
      <w:r w:rsidRPr="004D58CE">
        <w:rPr>
          <w:rFonts w:ascii="Arial Narrow" w:hAnsi="Arial Narrow" w:cs="Arial"/>
          <w:szCs w:val="24"/>
        </w:rPr>
        <w:t>administraciones públicas, por lo que debería quedar garantizado el intérprete en</w:t>
      </w:r>
      <w:r w:rsidR="001304B8">
        <w:rPr>
          <w:rFonts w:ascii="Arial Narrow" w:hAnsi="Arial Narrow" w:cs="Arial"/>
          <w:szCs w:val="24"/>
        </w:rPr>
        <w:t xml:space="preserve"> el ámbito de </w:t>
      </w:r>
      <w:r w:rsidR="00770687">
        <w:rPr>
          <w:rFonts w:ascii="Arial Narrow" w:hAnsi="Arial Narrow" w:cs="Arial"/>
          <w:szCs w:val="24"/>
        </w:rPr>
        <w:t>la relación con los organismos del Sistema Nacional de Empleo</w:t>
      </w:r>
      <w:r w:rsidR="00574335">
        <w:rPr>
          <w:rFonts w:ascii="Arial Narrow" w:hAnsi="Arial Narrow" w:cs="Arial"/>
          <w:szCs w:val="24"/>
        </w:rPr>
        <w:t xml:space="preserve">, así como en su oferta </w:t>
      </w:r>
      <w:r w:rsidR="00C04BFA">
        <w:rPr>
          <w:rFonts w:ascii="Arial Narrow" w:hAnsi="Arial Narrow" w:cs="Arial"/>
          <w:szCs w:val="24"/>
        </w:rPr>
        <w:t>de formación profesional para el empleo.</w:t>
      </w:r>
      <w:r w:rsidRPr="004D58CE">
        <w:rPr>
          <w:rFonts w:ascii="Arial Narrow" w:hAnsi="Arial Narrow" w:cs="Arial"/>
          <w:szCs w:val="24"/>
        </w:rPr>
        <w:t xml:space="preserve"> </w:t>
      </w:r>
    </w:p>
    <w:p w14:paraId="12A08A3A" w14:textId="1FCC5F32" w:rsidR="0057058F" w:rsidRPr="004D58CE" w:rsidRDefault="000F0288" w:rsidP="002836A6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0F0288">
        <w:rPr>
          <w:rFonts w:ascii="Arial Narrow" w:hAnsi="Arial Narrow" w:cs="Arial"/>
          <w:szCs w:val="24"/>
        </w:rPr>
        <w:t>El artículo 14.5</w:t>
      </w:r>
      <w:r w:rsidR="005C690C">
        <w:rPr>
          <w:rFonts w:ascii="Arial Narrow" w:hAnsi="Arial Narrow" w:cs="Arial"/>
          <w:szCs w:val="24"/>
        </w:rPr>
        <w:t xml:space="preserve"> </w:t>
      </w:r>
      <w:r w:rsidR="0009262E">
        <w:rPr>
          <w:rFonts w:ascii="Arial Narrow" w:hAnsi="Arial Narrow" w:cs="Arial"/>
          <w:szCs w:val="24"/>
        </w:rPr>
        <w:t xml:space="preserve">dispone </w:t>
      </w:r>
      <w:r w:rsidRPr="000F0288">
        <w:rPr>
          <w:rFonts w:ascii="Arial Narrow" w:hAnsi="Arial Narrow" w:cs="Arial"/>
          <w:szCs w:val="24"/>
        </w:rPr>
        <w:t xml:space="preserve">que, cuando las Administraciones Públicas </w:t>
      </w:r>
      <w:r w:rsidR="007C1901">
        <w:rPr>
          <w:rFonts w:ascii="Arial Narrow" w:hAnsi="Arial Narrow" w:cs="Arial"/>
          <w:szCs w:val="24"/>
        </w:rPr>
        <w:t xml:space="preserve">promuevan o </w:t>
      </w:r>
      <w:r w:rsidRPr="000F0288">
        <w:rPr>
          <w:rFonts w:ascii="Arial Narrow" w:hAnsi="Arial Narrow" w:cs="Arial"/>
          <w:szCs w:val="24"/>
        </w:rPr>
        <w:t>subvencione</w:t>
      </w:r>
      <w:r w:rsidR="007C1901">
        <w:rPr>
          <w:rFonts w:ascii="Arial Narrow" w:hAnsi="Arial Narrow" w:cs="Arial"/>
          <w:szCs w:val="24"/>
        </w:rPr>
        <w:t>n</w:t>
      </w:r>
      <w:r w:rsidRPr="000F0288">
        <w:rPr>
          <w:rFonts w:ascii="Arial Narrow" w:hAnsi="Arial Narrow" w:cs="Arial"/>
          <w:szCs w:val="24"/>
        </w:rPr>
        <w:t xml:space="preserve"> seminarios o jornadas en los que participen personas sordas</w:t>
      </w:r>
      <w:r w:rsidR="00D727BA">
        <w:rPr>
          <w:rFonts w:ascii="Arial Narrow" w:hAnsi="Arial Narrow" w:cs="Arial"/>
          <w:szCs w:val="24"/>
        </w:rPr>
        <w:t>,</w:t>
      </w:r>
      <w:r w:rsidRPr="000F0288">
        <w:rPr>
          <w:rFonts w:ascii="Arial Narrow" w:hAnsi="Arial Narrow" w:cs="Arial"/>
          <w:szCs w:val="24"/>
        </w:rPr>
        <w:t xml:space="preserve"> deberán facilitar su accesibilidad mediante la prestación de servicios de intérpretes en lengua de signos española</w:t>
      </w:r>
      <w:r w:rsidR="00E02E13">
        <w:rPr>
          <w:rFonts w:ascii="Arial Narrow" w:hAnsi="Arial Narrow" w:cs="Arial"/>
          <w:szCs w:val="24"/>
        </w:rPr>
        <w:t>.</w:t>
      </w:r>
    </w:p>
    <w:p w14:paraId="00914043" w14:textId="48749EE4" w:rsidR="00562666" w:rsidRDefault="00562666" w:rsidP="004D58C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El </w:t>
      </w:r>
      <w:r w:rsidRPr="0009262E">
        <w:rPr>
          <w:rFonts w:ascii="Arial Narrow" w:hAnsi="Arial Narrow" w:cs="Arial"/>
          <w:i/>
          <w:iCs/>
          <w:szCs w:val="24"/>
        </w:rPr>
        <w:t>Reglamento de las condiciones de utilización de la lengua de signos española y de los medios de apoyo a la comunicación oral para las personas sordas, con discapacidad auditiva y sordociegas</w:t>
      </w:r>
      <w:r>
        <w:rPr>
          <w:rFonts w:ascii="Arial Narrow" w:hAnsi="Arial Narrow" w:cs="Arial"/>
          <w:szCs w:val="24"/>
        </w:rPr>
        <w:t xml:space="preserve">, que desarrolla la ley anterior, </w:t>
      </w:r>
      <w:r w:rsidR="00962E7D">
        <w:rPr>
          <w:rFonts w:ascii="Arial Narrow" w:hAnsi="Arial Narrow" w:cs="Arial"/>
          <w:szCs w:val="24"/>
        </w:rPr>
        <w:t xml:space="preserve">establece en su </w:t>
      </w:r>
      <w:r w:rsidR="00597EF8">
        <w:rPr>
          <w:rFonts w:ascii="Arial Narrow" w:hAnsi="Arial Narrow" w:cs="Arial"/>
          <w:szCs w:val="24"/>
        </w:rPr>
        <w:t>artículo 10.2</w:t>
      </w:r>
      <w:r w:rsidR="00962E7D">
        <w:rPr>
          <w:rFonts w:ascii="Arial Narrow" w:hAnsi="Arial Narrow" w:cs="Arial"/>
          <w:szCs w:val="24"/>
        </w:rPr>
        <w:t xml:space="preserve"> la obligación de l</w:t>
      </w:r>
      <w:r w:rsidR="00384740" w:rsidRPr="00384740">
        <w:rPr>
          <w:rFonts w:ascii="Arial Narrow" w:hAnsi="Arial Narrow" w:cs="Arial"/>
          <w:szCs w:val="24"/>
        </w:rPr>
        <w:t>as administraciones públicas</w:t>
      </w:r>
      <w:r w:rsidR="00962E7D">
        <w:rPr>
          <w:rFonts w:ascii="Arial Narrow" w:hAnsi="Arial Narrow" w:cs="Arial"/>
          <w:szCs w:val="24"/>
        </w:rPr>
        <w:t xml:space="preserve"> de </w:t>
      </w:r>
      <w:r w:rsidR="00384740" w:rsidRPr="005B7D8B">
        <w:rPr>
          <w:rFonts w:ascii="Arial Narrow" w:hAnsi="Arial Narrow" w:cs="Arial"/>
          <w:b/>
          <w:bCs/>
          <w:szCs w:val="24"/>
        </w:rPr>
        <w:t>garantizar la accesibilidad en la comunicación de las personas sordas, con discapacidad auditiva y sordociegas que sean usuarias de la lengua de signos española en sus ofertas de formación profesional y demás formación no reglada</w:t>
      </w:r>
      <w:r w:rsidR="00384740" w:rsidRPr="00384740">
        <w:rPr>
          <w:rFonts w:ascii="Arial Narrow" w:hAnsi="Arial Narrow" w:cs="Arial"/>
          <w:szCs w:val="24"/>
        </w:rPr>
        <w:t>, a través de la correspondiente provisión de recursos humanos, medios materiales, didácticos y técnicos adaptados a sus necesidades</w:t>
      </w:r>
      <w:r w:rsidR="005B7D8B">
        <w:rPr>
          <w:rFonts w:ascii="Arial Narrow" w:hAnsi="Arial Narrow" w:cs="Arial"/>
          <w:szCs w:val="24"/>
        </w:rPr>
        <w:t xml:space="preserve">. Asimismo, </w:t>
      </w:r>
      <w:r w:rsidR="004A042B">
        <w:rPr>
          <w:rFonts w:ascii="Arial Narrow" w:hAnsi="Arial Narrow" w:cs="Arial"/>
          <w:szCs w:val="24"/>
        </w:rPr>
        <w:t xml:space="preserve">el artículo </w:t>
      </w:r>
      <w:r w:rsidR="00DF4472">
        <w:rPr>
          <w:rFonts w:ascii="Arial Narrow" w:hAnsi="Arial Narrow" w:cs="Arial"/>
          <w:szCs w:val="24"/>
        </w:rPr>
        <w:t>12 b)</w:t>
      </w:r>
      <w:r w:rsidR="004A042B">
        <w:rPr>
          <w:rFonts w:ascii="Arial Narrow" w:hAnsi="Arial Narrow" w:cs="Arial"/>
          <w:szCs w:val="24"/>
        </w:rPr>
        <w:t xml:space="preserve"> en su inciso</w:t>
      </w:r>
      <w:r w:rsidR="00DF4472">
        <w:rPr>
          <w:rFonts w:ascii="Arial Narrow" w:hAnsi="Arial Narrow" w:cs="Arial"/>
          <w:szCs w:val="24"/>
        </w:rPr>
        <w:t xml:space="preserve"> 2º</w:t>
      </w:r>
      <w:r w:rsidR="004A042B">
        <w:rPr>
          <w:rFonts w:ascii="Arial Narrow" w:hAnsi="Arial Narrow" w:cs="Arial"/>
          <w:szCs w:val="24"/>
        </w:rPr>
        <w:t xml:space="preserve"> dispone que</w:t>
      </w:r>
      <w:r w:rsidR="00AA0932">
        <w:rPr>
          <w:rFonts w:ascii="Arial Narrow" w:hAnsi="Arial Narrow" w:cs="Arial"/>
          <w:szCs w:val="24"/>
        </w:rPr>
        <w:t xml:space="preserve"> l</w:t>
      </w:r>
      <w:r w:rsidR="00FF4B5D" w:rsidRPr="00FF4B5D">
        <w:rPr>
          <w:rFonts w:ascii="Arial Narrow" w:hAnsi="Arial Narrow" w:cs="Arial"/>
          <w:szCs w:val="24"/>
        </w:rPr>
        <w:t>as administraciones públicas, en sus ámbitos de competencia</w:t>
      </w:r>
      <w:r w:rsidR="00FF4B5D" w:rsidRPr="007767C0">
        <w:rPr>
          <w:rFonts w:ascii="Arial Narrow" w:hAnsi="Arial Narrow" w:cs="Arial"/>
          <w:b/>
          <w:bCs/>
          <w:szCs w:val="24"/>
        </w:rPr>
        <w:t>,</w:t>
      </w:r>
      <w:r w:rsidR="007767C0">
        <w:rPr>
          <w:rFonts w:ascii="Arial Narrow" w:hAnsi="Arial Narrow" w:cs="Arial"/>
          <w:b/>
          <w:bCs/>
          <w:szCs w:val="24"/>
        </w:rPr>
        <w:t xml:space="preserve"> </w:t>
      </w:r>
      <w:r w:rsidR="00FF4B5D" w:rsidRPr="007767C0">
        <w:rPr>
          <w:rFonts w:ascii="Arial Narrow" w:hAnsi="Arial Narrow" w:cs="Arial"/>
          <w:b/>
          <w:bCs/>
          <w:szCs w:val="24"/>
        </w:rPr>
        <w:t>impulsarán la participación de personas sordas, con discapacidad auditiva y sordociegas en los procesos formativos en todas sus modalidades, facilitando la interpretación, la guía-interpretación y la mediación comunicativa en lengua de signos española</w:t>
      </w:r>
      <w:r w:rsidR="00AA0932">
        <w:rPr>
          <w:rFonts w:ascii="Arial Narrow" w:hAnsi="Arial Narrow" w:cs="Arial"/>
          <w:szCs w:val="24"/>
        </w:rPr>
        <w:t>.</w:t>
      </w:r>
    </w:p>
    <w:p w14:paraId="1952DD39" w14:textId="41873A82" w:rsidR="004D58CE" w:rsidRDefault="004D58CE" w:rsidP="004D58C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S</w:t>
      </w:r>
      <w:r w:rsidR="009E1EC6" w:rsidRPr="004D58CE">
        <w:rPr>
          <w:rFonts w:ascii="Arial Narrow" w:hAnsi="Arial Narrow" w:cs="Arial"/>
          <w:szCs w:val="24"/>
        </w:rPr>
        <w:t xml:space="preserve">egún los </w:t>
      </w:r>
      <w:r w:rsidR="009E1EC6" w:rsidRPr="004D58CE">
        <w:rPr>
          <w:rFonts w:ascii="Arial Narrow" w:hAnsi="Arial Narrow" w:cs="Arial"/>
          <w:i/>
          <w:szCs w:val="24"/>
        </w:rPr>
        <w:t>artículos 34 y 35</w:t>
      </w:r>
      <w:r w:rsidR="009E1EC6" w:rsidRPr="004D58CE">
        <w:rPr>
          <w:rFonts w:ascii="Arial Narrow" w:hAnsi="Arial Narrow" w:cs="Arial"/>
          <w:szCs w:val="24"/>
        </w:rPr>
        <w:t xml:space="preserve"> de la </w:t>
      </w:r>
      <w:r w:rsidR="009E1EC6" w:rsidRPr="004D58CE">
        <w:rPr>
          <w:rFonts w:ascii="Arial Narrow" w:hAnsi="Arial Narrow" w:cs="Arial"/>
          <w:i/>
          <w:szCs w:val="24"/>
        </w:rPr>
        <w:t>ley 62/2003, de 30 de diciembre, de medidas fiscales, administrativas y del orden social</w:t>
      </w:r>
      <w:r w:rsidR="009E1EC6" w:rsidRPr="004D58CE">
        <w:rPr>
          <w:rFonts w:ascii="Arial Narrow" w:hAnsi="Arial Narrow" w:cs="Arial"/>
          <w:szCs w:val="24"/>
        </w:rPr>
        <w:t xml:space="preserve">, a la que nos remite el artículo 10.b. de la ley 27/2007 en materia de formación y empleo, </w:t>
      </w:r>
      <w:r w:rsidR="009E1EC6" w:rsidRPr="004D58CE">
        <w:rPr>
          <w:rFonts w:ascii="Arial Narrow" w:hAnsi="Arial Narrow" w:cs="Arial"/>
          <w:b/>
          <w:szCs w:val="24"/>
        </w:rPr>
        <w:t>se establecerán medidas para que el principio de igualdad de trato y no discriminación sea real y efectivo en el acceso al empleo y la formación profesional ocupacional y continua</w:t>
      </w:r>
      <w:r w:rsidR="009E1EC6" w:rsidRPr="004D58CE">
        <w:rPr>
          <w:rFonts w:ascii="Arial Narrow" w:hAnsi="Arial Narrow" w:cs="Arial"/>
          <w:szCs w:val="24"/>
        </w:rPr>
        <w:t xml:space="preserve">, </w:t>
      </w:r>
      <w:r w:rsidR="00074893">
        <w:rPr>
          <w:rFonts w:ascii="Arial Narrow" w:hAnsi="Arial Narrow" w:cs="Arial"/>
          <w:szCs w:val="24"/>
        </w:rPr>
        <w:t>lo cual</w:t>
      </w:r>
      <w:r w:rsidR="009E1EC6" w:rsidRPr="004D58CE">
        <w:rPr>
          <w:rFonts w:ascii="Arial Narrow" w:hAnsi="Arial Narrow" w:cs="Arial"/>
          <w:szCs w:val="24"/>
        </w:rPr>
        <w:t xml:space="preserve"> no impedirá que se apliquen medidas específicas a favor de determinados colectivos destinadas a prevenir o compensar las desventajas que les afecten.</w:t>
      </w:r>
    </w:p>
    <w:p w14:paraId="212F72B5" w14:textId="77777777" w:rsidR="0080036B" w:rsidRDefault="009E1EC6" w:rsidP="004D58C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4D58CE">
        <w:rPr>
          <w:rFonts w:ascii="Arial Narrow" w:hAnsi="Arial Narrow" w:cs="Arial"/>
          <w:szCs w:val="24"/>
        </w:rPr>
        <w:t>En el artículo 35 de</w:t>
      </w:r>
      <w:r w:rsidR="00C82A2E">
        <w:rPr>
          <w:rFonts w:ascii="Arial Narrow" w:hAnsi="Arial Narrow" w:cs="Arial"/>
          <w:szCs w:val="24"/>
        </w:rPr>
        <w:t xml:space="preserve"> </w:t>
      </w:r>
      <w:r w:rsidRPr="004D58CE">
        <w:rPr>
          <w:rFonts w:ascii="Arial Narrow" w:hAnsi="Arial Narrow" w:cs="Arial"/>
          <w:i/>
          <w:szCs w:val="24"/>
        </w:rPr>
        <w:t>la Ley General de derechos de las personas con discapacidad y de</w:t>
      </w:r>
      <w:r w:rsidR="00433594">
        <w:rPr>
          <w:rFonts w:ascii="Arial Narrow" w:hAnsi="Arial Narrow" w:cs="Arial"/>
          <w:i/>
          <w:szCs w:val="24"/>
        </w:rPr>
        <w:t xml:space="preserve"> su</w:t>
      </w:r>
      <w:r w:rsidRPr="004D58CE">
        <w:rPr>
          <w:rFonts w:ascii="Arial Narrow" w:hAnsi="Arial Narrow" w:cs="Arial"/>
          <w:i/>
          <w:szCs w:val="24"/>
        </w:rPr>
        <w:t xml:space="preserve"> inclusión social </w:t>
      </w:r>
      <w:r w:rsidR="00433594" w:rsidRPr="00433594">
        <w:rPr>
          <w:rFonts w:ascii="Arial Narrow" w:hAnsi="Arial Narrow" w:cs="Arial"/>
          <w:iCs/>
          <w:szCs w:val="24"/>
        </w:rPr>
        <w:t>se</w:t>
      </w:r>
      <w:r w:rsidR="00433594">
        <w:rPr>
          <w:rFonts w:ascii="Arial Narrow" w:hAnsi="Arial Narrow" w:cs="Arial"/>
          <w:i/>
          <w:szCs w:val="24"/>
        </w:rPr>
        <w:t xml:space="preserve"> </w:t>
      </w:r>
      <w:r w:rsidRPr="004D58CE">
        <w:rPr>
          <w:rFonts w:ascii="Arial Narrow" w:hAnsi="Arial Narrow" w:cs="Arial"/>
          <w:szCs w:val="24"/>
        </w:rPr>
        <w:t>estable</w:t>
      </w:r>
      <w:r w:rsidR="00AF4906">
        <w:rPr>
          <w:rFonts w:ascii="Arial Narrow" w:hAnsi="Arial Narrow" w:cs="Arial"/>
          <w:szCs w:val="24"/>
        </w:rPr>
        <w:t>ce</w:t>
      </w:r>
      <w:r w:rsidRPr="004D58CE">
        <w:rPr>
          <w:rFonts w:ascii="Arial Narrow" w:hAnsi="Arial Narrow" w:cs="Arial"/>
          <w:szCs w:val="24"/>
        </w:rPr>
        <w:t xml:space="preserve"> que existirá discriminación directa cuando una persona con discapacidad sea tratada de manera menos favorable que otra en situación análoga por motivo de su discapacidad</w:t>
      </w:r>
      <w:r w:rsidR="00297A1A">
        <w:rPr>
          <w:rFonts w:ascii="Arial Narrow" w:hAnsi="Arial Narrow" w:cs="Arial"/>
          <w:szCs w:val="24"/>
        </w:rPr>
        <w:t>, también en el ámbito</w:t>
      </w:r>
      <w:r w:rsidRPr="004D58CE">
        <w:rPr>
          <w:rFonts w:ascii="Arial Narrow" w:hAnsi="Arial Narrow" w:cs="Arial"/>
          <w:szCs w:val="24"/>
        </w:rPr>
        <w:t xml:space="preserve"> </w:t>
      </w:r>
      <w:r w:rsidR="005E26A4">
        <w:rPr>
          <w:rFonts w:ascii="Arial Narrow" w:hAnsi="Arial Narrow" w:cs="Arial"/>
          <w:szCs w:val="24"/>
        </w:rPr>
        <w:t>de</w:t>
      </w:r>
      <w:r w:rsidRPr="004D58CE">
        <w:rPr>
          <w:rFonts w:ascii="Arial Narrow" w:hAnsi="Arial Narrow" w:cs="Arial"/>
          <w:szCs w:val="24"/>
        </w:rPr>
        <w:t xml:space="preserve"> la formación profesional.  </w:t>
      </w:r>
    </w:p>
    <w:p w14:paraId="29445136" w14:textId="3ECA415C" w:rsidR="00437190" w:rsidRPr="00D0105D" w:rsidRDefault="00437190" w:rsidP="004D58C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 Narrow" w:hAnsi="Arial Narrow" w:cs="Arial"/>
          <w:color w:val="0070C0"/>
          <w:szCs w:val="24"/>
        </w:rPr>
      </w:pPr>
      <w:r w:rsidRPr="00D0105D">
        <w:rPr>
          <w:rFonts w:ascii="Arial Narrow" w:hAnsi="Arial Narrow" w:cs="Arial"/>
          <w:color w:val="0070C0"/>
          <w:szCs w:val="24"/>
        </w:rPr>
        <w:lastRenderedPageBreak/>
        <w:t>Por último,</w:t>
      </w:r>
      <w:r w:rsidR="00D0105D">
        <w:rPr>
          <w:rFonts w:ascii="Arial Narrow" w:hAnsi="Arial Narrow" w:cs="Arial"/>
          <w:color w:val="0070C0"/>
          <w:szCs w:val="24"/>
        </w:rPr>
        <w:t xml:space="preserve"> </w:t>
      </w:r>
      <w:r w:rsidR="009B7FC8">
        <w:rPr>
          <w:rFonts w:ascii="Arial Narrow" w:hAnsi="Arial Narrow" w:cs="Arial"/>
          <w:color w:val="0070C0"/>
          <w:szCs w:val="24"/>
        </w:rPr>
        <w:t xml:space="preserve">la </w:t>
      </w:r>
      <w:r w:rsidR="00B6227D" w:rsidRPr="00D0105D">
        <w:rPr>
          <w:rFonts w:ascii="Arial Narrow" w:hAnsi="Arial Narrow" w:cs="Arial"/>
          <w:i/>
          <w:iCs/>
          <w:color w:val="0070C0"/>
          <w:szCs w:val="24"/>
        </w:rPr>
        <w:t>Ley 15/2022, de 12 de julio, integral para la igualdad de trato y la no discriminación</w:t>
      </w:r>
      <w:r w:rsidR="00B6227D" w:rsidRPr="00D0105D">
        <w:rPr>
          <w:rFonts w:ascii="Arial Narrow" w:hAnsi="Arial Narrow" w:cs="Arial"/>
          <w:color w:val="0070C0"/>
          <w:szCs w:val="24"/>
        </w:rPr>
        <w:t>,</w:t>
      </w:r>
      <w:r w:rsidR="00D0105D">
        <w:rPr>
          <w:rFonts w:ascii="Arial Narrow" w:hAnsi="Arial Narrow" w:cs="Arial"/>
          <w:color w:val="0070C0"/>
          <w:szCs w:val="24"/>
        </w:rPr>
        <w:t xml:space="preserve"> que</w:t>
      </w:r>
      <w:r w:rsidR="00B6227D" w:rsidRPr="00D0105D">
        <w:rPr>
          <w:rFonts w:ascii="Arial Narrow" w:hAnsi="Arial Narrow" w:cs="Arial"/>
          <w:color w:val="0070C0"/>
          <w:szCs w:val="24"/>
        </w:rPr>
        <w:t xml:space="preserve"> </w:t>
      </w:r>
      <w:r w:rsidR="0086227A" w:rsidRPr="00D0105D">
        <w:rPr>
          <w:rFonts w:ascii="Arial Narrow" w:hAnsi="Arial Narrow" w:cs="Arial"/>
          <w:color w:val="0070C0"/>
          <w:szCs w:val="24"/>
        </w:rPr>
        <w:t xml:space="preserve">dispone expresamente en su artículo 6 que </w:t>
      </w:r>
      <w:r w:rsidR="0086227A" w:rsidRPr="00D0105D">
        <w:rPr>
          <w:rFonts w:ascii="Arial Narrow" w:hAnsi="Arial Narrow" w:cs="Arial"/>
          <w:b/>
          <w:bCs/>
          <w:color w:val="0070C0"/>
          <w:szCs w:val="24"/>
        </w:rPr>
        <w:t>se considerará discriminación directa la denegación de ajustes razonables a las personas con discapacidad</w:t>
      </w:r>
      <w:r w:rsidR="009B7FC8">
        <w:rPr>
          <w:rFonts w:ascii="Arial Narrow" w:hAnsi="Arial Narrow" w:cs="Arial"/>
          <w:b/>
          <w:bCs/>
          <w:color w:val="0070C0"/>
          <w:szCs w:val="24"/>
        </w:rPr>
        <w:t>.</w:t>
      </w:r>
    </w:p>
    <w:p w14:paraId="3D98BC68" w14:textId="77777777" w:rsidR="0080036B" w:rsidRDefault="0080036B" w:rsidP="0080036B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0F5F8366" w14:textId="2BFC75C7" w:rsidR="009E1EC6" w:rsidRPr="0080036B" w:rsidRDefault="0033688F" w:rsidP="0080036B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80036B">
        <w:rPr>
          <w:rFonts w:ascii="Arial Narrow" w:hAnsi="Arial Narrow" w:cs="Arial"/>
          <w:szCs w:val="24"/>
        </w:rPr>
        <w:t xml:space="preserve">En este sentido, </w:t>
      </w:r>
      <w:r w:rsidR="00E55672">
        <w:rPr>
          <w:rFonts w:ascii="Arial Narrow" w:hAnsi="Arial Narrow" w:cs="Arial"/>
          <w:szCs w:val="24"/>
        </w:rPr>
        <w:t xml:space="preserve">es importante mencionar </w:t>
      </w:r>
      <w:r w:rsidR="009B006B">
        <w:rPr>
          <w:rFonts w:ascii="Arial Narrow" w:hAnsi="Arial Narrow" w:cs="Arial"/>
          <w:szCs w:val="24"/>
        </w:rPr>
        <w:t>que</w:t>
      </w:r>
      <w:r w:rsidR="00987139">
        <w:rPr>
          <w:rFonts w:ascii="Arial Narrow" w:hAnsi="Arial Narrow" w:cs="Arial"/>
          <w:szCs w:val="24"/>
        </w:rPr>
        <w:t xml:space="preserve"> </w:t>
      </w:r>
      <w:r w:rsidR="009B006B">
        <w:rPr>
          <w:rFonts w:ascii="Arial Narrow" w:hAnsi="Arial Narrow" w:cs="Arial"/>
          <w:szCs w:val="24"/>
        </w:rPr>
        <w:t xml:space="preserve">entendemos como </w:t>
      </w:r>
      <w:r w:rsidR="009B006B" w:rsidRPr="009B006B">
        <w:rPr>
          <w:rFonts w:ascii="Arial Narrow" w:hAnsi="Arial Narrow" w:cs="Arial"/>
          <w:i/>
          <w:iCs/>
          <w:szCs w:val="24"/>
        </w:rPr>
        <w:t>accesibilidad universal</w:t>
      </w:r>
      <w:r w:rsidR="009B006B" w:rsidRPr="009B006B">
        <w:rPr>
          <w:rFonts w:ascii="Arial Narrow" w:hAnsi="Arial Narrow" w:cs="Arial"/>
          <w:szCs w:val="24"/>
        </w:rPr>
        <w:t xml:space="preserve"> la condición que deben cumplir los entornos, procesos, bienes, productos y servicios, así como los objetos, instrumentos, herramientas y dispositivos para ser comprensibles, utilizables y practicables por todas las personas en condiciones de seguridad y comodidad y de la forma más autónoma y natural posible. </w:t>
      </w:r>
      <w:r w:rsidR="0007054E">
        <w:rPr>
          <w:rFonts w:ascii="Arial Narrow" w:hAnsi="Arial Narrow" w:cs="Arial"/>
          <w:szCs w:val="24"/>
        </w:rPr>
        <w:t>Dicho concepto incluye la</w:t>
      </w:r>
      <w:r w:rsidR="009B006B" w:rsidRPr="009B006B">
        <w:rPr>
          <w:rFonts w:ascii="Arial Narrow" w:hAnsi="Arial Narrow" w:cs="Arial"/>
          <w:szCs w:val="24"/>
        </w:rPr>
        <w:t xml:space="preserve"> </w:t>
      </w:r>
      <w:r w:rsidR="009B006B" w:rsidRPr="0007054E">
        <w:rPr>
          <w:rFonts w:ascii="Arial Narrow" w:hAnsi="Arial Narrow" w:cs="Arial"/>
          <w:i/>
          <w:iCs/>
          <w:szCs w:val="24"/>
        </w:rPr>
        <w:t>accesibilidad cognitiva</w:t>
      </w:r>
      <w:r w:rsidR="0044100B">
        <w:rPr>
          <w:rFonts w:ascii="Arial Narrow" w:hAnsi="Arial Narrow" w:cs="Arial"/>
          <w:i/>
          <w:iCs/>
          <w:szCs w:val="24"/>
        </w:rPr>
        <w:t>,</w:t>
      </w:r>
      <w:r w:rsidR="009B006B" w:rsidRPr="009B006B">
        <w:rPr>
          <w:rFonts w:ascii="Arial Narrow" w:hAnsi="Arial Narrow" w:cs="Arial"/>
          <w:szCs w:val="24"/>
        </w:rPr>
        <w:t xml:space="preserve"> para permitir la fácil comprensión, la comunicación e interacción a todas las personas</w:t>
      </w:r>
      <w:r w:rsidR="0044100B">
        <w:rPr>
          <w:rFonts w:ascii="Arial Narrow" w:hAnsi="Arial Narrow" w:cs="Arial"/>
          <w:szCs w:val="24"/>
        </w:rPr>
        <w:t>, p</w:t>
      </w:r>
      <w:r w:rsidR="009B006B" w:rsidRPr="009B006B">
        <w:rPr>
          <w:rFonts w:ascii="Arial Narrow" w:hAnsi="Arial Narrow" w:cs="Arial"/>
          <w:szCs w:val="24"/>
        </w:rPr>
        <w:t>resupone la estrategia de «diseño universal o diseño para todas las personas», y se entiende sin perjuicio de los ajustes razonables que deban adoptarse</w:t>
      </w:r>
      <w:r w:rsidR="00BC031F">
        <w:rPr>
          <w:rFonts w:ascii="Arial Narrow" w:hAnsi="Arial Narrow" w:cs="Arial"/>
          <w:szCs w:val="24"/>
        </w:rPr>
        <w:t>.</w:t>
      </w:r>
      <w:r w:rsidR="009E5B7C">
        <w:rPr>
          <w:rFonts w:ascii="Arial Narrow" w:hAnsi="Arial Narrow" w:cs="Arial"/>
          <w:szCs w:val="24"/>
        </w:rPr>
        <w:t xml:space="preserve"> Asimismo, los </w:t>
      </w:r>
      <w:r w:rsidR="009E5B7C" w:rsidRPr="009E5B7C">
        <w:rPr>
          <w:rFonts w:ascii="Arial Narrow" w:hAnsi="Arial Narrow" w:cs="Arial"/>
          <w:i/>
          <w:iCs/>
          <w:szCs w:val="24"/>
        </w:rPr>
        <w:t>ajustes razonables</w:t>
      </w:r>
      <w:r w:rsidR="009E5B7C">
        <w:rPr>
          <w:rFonts w:ascii="Arial Narrow" w:hAnsi="Arial Narrow" w:cs="Arial"/>
          <w:szCs w:val="24"/>
        </w:rPr>
        <w:t xml:space="preserve"> </w:t>
      </w:r>
      <w:r w:rsidR="009E5B7C" w:rsidRPr="009E5B7C">
        <w:rPr>
          <w:rFonts w:ascii="Arial Narrow" w:hAnsi="Arial Narrow" w:cs="Arial"/>
          <w:szCs w:val="24"/>
        </w:rPr>
        <w:t>son las modificaciones y adaptaciones necesarias y adecuadas del ambiente físico, social y actitudinal a las necesidades específicas de las personas con discapacidad que no impongan una carga desproporcionada o indebida, cuando se requieran en un caso particular de manera eficaz y práctica, para facilitar la accesibilidad y la participación y para garantizar a las personas con discapacidad el goce o ejercicio, en igualdad de condiciones con las demás, de todos los derechos</w:t>
      </w:r>
      <w:r w:rsidR="009E5B7C">
        <w:rPr>
          <w:rFonts w:ascii="Arial Narrow" w:hAnsi="Arial Narrow" w:cs="Arial"/>
          <w:szCs w:val="24"/>
        </w:rPr>
        <w:t>.</w:t>
      </w:r>
    </w:p>
    <w:p w14:paraId="5E40AB78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71FF00C1" w14:textId="296EA063" w:rsidR="009E1EC6" w:rsidRDefault="00BB6511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Q</w:t>
      </w:r>
      <w:r w:rsidR="009E1EC6">
        <w:rPr>
          <w:rFonts w:ascii="Arial Narrow" w:hAnsi="Arial Narrow" w:cs="Arial"/>
          <w:szCs w:val="24"/>
        </w:rPr>
        <w:t xml:space="preserve">uedo a la espera </w:t>
      </w:r>
      <w:r w:rsidR="0016475C">
        <w:rPr>
          <w:rFonts w:ascii="Arial Narrow" w:hAnsi="Arial Narrow" w:cs="Arial"/>
          <w:szCs w:val="24"/>
        </w:rPr>
        <w:t xml:space="preserve">de que se tenga en cuenta esta </w:t>
      </w:r>
      <w:r w:rsidR="00DB44EA">
        <w:rPr>
          <w:rFonts w:ascii="Arial Narrow" w:hAnsi="Arial Narrow" w:cs="Arial"/>
          <w:szCs w:val="24"/>
        </w:rPr>
        <w:t>solicitud</w:t>
      </w:r>
      <w:r w:rsidR="009E1EC6">
        <w:rPr>
          <w:rFonts w:ascii="Arial Narrow" w:hAnsi="Arial Narrow" w:cs="Arial"/>
          <w:szCs w:val="24"/>
        </w:rPr>
        <w:t xml:space="preserve"> </w:t>
      </w:r>
      <w:r w:rsidR="009E1EC6" w:rsidRPr="009E1EC6">
        <w:rPr>
          <w:rFonts w:ascii="Arial Narrow" w:hAnsi="Arial Narrow" w:cs="Arial"/>
          <w:szCs w:val="24"/>
        </w:rPr>
        <w:t xml:space="preserve">para que </w:t>
      </w:r>
      <w:r w:rsidR="0016475C">
        <w:rPr>
          <w:rFonts w:ascii="Arial Narrow" w:hAnsi="Arial Narrow" w:cs="Arial"/>
          <w:szCs w:val="24"/>
        </w:rPr>
        <w:t xml:space="preserve">yo, como persona sorda, pueda hacer </w:t>
      </w:r>
      <w:r w:rsidR="009E1EC6" w:rsidRPr="009E1EC6">
        <w:rPr>
          <w:rFonts w:ascii="Arial Narrow" w:hAnsi="Arial Narrow" w:cs="Arial"/>
          <w:szCs w:val="24"/>
        </w:rPr>
        <w:t xml:space="preserve">efectivos </w:t>
      </w:r>
      <w:r w:rsidR="0016475C">
        <w:rPr>
          <w:rFonts w:ascii="Arial Narrow" w:hAnsi="Arial Narrow" w:cs="Arial"/>
          <w:szCs w:val="24"/>
        </w:rPr>
        <w:t>mis</w:t>
      </w:r>
      <w:r w:rsidR="009E1EC6" w:rsidRPr="009E1EC6">
        <w:rPr>
          <w:rFonts w:ascii="Arial Narrow" w:hAnsi="Arial Narrow" w:cs="Arial"/>
          <w:szCs w:val="24"/>
        </w:rPr>
        <w:t xml:space="preserve"> derechos en igualdad de condiciones, cumpliéndose los principios de transversalidad de las políticas en materia de lengua de signos y medios de apoyo a la comunicación oral, accesibilidad universal, libertad de elección, no</w:t>
      </w:r>
      <w:r w:rsidR="0016475C">
        <w:rPr>
          <w:rFonts w:ascii="Arial Narrow" w:hAnsi="Arial Narrow" w:cs="Arial"/>
          <w:szCs w:val="24"/>
        </w:rPr>
        <w:t xml:space="preserve"> discriminación y normalización. </w:t>
      </w:r>
    </w:p>
    <w:p w14:paraId="12020E2E" w14:textId="77777777" w:rsidR="009E1EC6" w:rsidRP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73E6C290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9E1EC6">
        <w:rPr>
          <w:rFonts w:ascii="Arial Narrow" w:hAnsi="Arial Narrow" w:cs="Arial"/>
          <w:szCs w:val="24"/>
        </w:rPr>
        <w:t xml:space="preserve">Un </w:t>
      </w:r>
      <w:r>
        <w:rPr>
          <w:rFonts w:ascii="Arial Narrow" w:hAnsi="Arial Narrow" w:cs="Arial"/>
          <w:szCs w:val="24"/>
        </w:rPr>
        <w:t xml:space="preserve">saludo, </w:t>
      </w:r>
    </w:p>
    <w:p w14:paraId="76C315EE" w14:textId="77777777" w:rsidR="009E1EC6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352D42F9" w14:textId="77777777" w:rsidR="00986330" w:rsidRPr="004F3E31" w:rsidRDefault="009E1EC6" w:rsidP="009E1EC6">
      <w:pPr>
        <w:spacing w:line="360" w:lineRule="auto"/>
        <w:jc w:val="both"/>
        <w:rPr>
          <w:rFonts w:ascii="Arial Narrow" w:hAnsi="Arial Narrow" w:cs="Arial"/>
          <w:szCs w:val="24"/>
        </w:rPr>
      </w:pPr>
      <w:proofErr w:type="spellStart"/>
      <w:r>
        <w:rPr>
          <w:rFonts w:ascii="Arial Narrow" w:hAnsi="Arial Narrow" w:cs="Arial"/>
          <w:szCs w:val="24"/>
        </w:rPr>
        <w:t>Fdo</w:t>
      </w:r>
      <w:proofErr w:type="spellEnd"/>
      <w:r>
        <w:rPr>
          <w:rFonts w:ascii="Arial Narrow" w:hAnsi="Arial Narrow" w:cs="Arial"/>
          <w:szCs w:val="24"/>
        </w:rPr>
        <w:t xml:space="preserve"> ………………</w:t>
      </w:r>
      <w:proofErr w:type="gramStart"/>
      <w:r>
        <w:rPr>
          <w:rFonts w:ascii="Arial Narrow" w:hAnsi="Arial Narrow" w:cs="Arial"/>
          <w:szCs w:val="24"/>
        </w:rPr>
        <w:t>…….</w:t>
      </w:r>
      <w:proofErr w:type="gramEnd"/>
      <w:r>
        <w:rPr>
          <w:rFonts w:ascii="Arial Narrow" w:hAnsi="Arial Narrow" w:cs="Arial"/>
          <w:szCs w:val="24"/>
        </w:rPr>
        <w:t>.</w:t>
      </w:r>
    </w:p>
    <w:sectPr w:rsidR="00986330" w:rsidRPr="004F3E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47913"/>
    <w:multiLevelType w:val="hybridMultilevel"/>
    <w:tmpl w:val="1F822C30"/>
    <w:lvl w:ilvl="0" w:tplc="BFB2897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639B0"/>
    <w:multiLevelType w:val="hybridMultilevel"/>
    <w:tmpl w:val="D52235BA"/>
    <w:lvl w:ilvl="0" w:tplc="77FA4C3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404C9"/>
    <w:multiLevelType w:val="hybridMultilevel"/>
    <w:tmpl w:val="71D215B4"/>
    <w:lvl w:ilvl="0" w:tplc="D89EC3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387343">
    <w:abstractNumId w:val="0"/>
  </w:num>
  <w:num w:numId="2" w16cid:durableId="803813440">
    <w:abstractNumId w:val="2"/>
  </w:num>
  <w:num w:numId="3" w16cid:durableId="1832596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EC6"/>
    <w:rsid w:val="0007054E"/>
    <w:rsid w:val="00074893"/>
    <w:rsid w:val="00084DFC"/>
    <w:rsid w:val="0009262E"/>
    <w:rsid w:val="000F0288"/>
    <w:rsid w:val="001304B8"/>
    <w:rsid w:val="0016475C"/>
    <w:rsid w:val="00251FEE"/>
    <w:rsid w:val="002836A6"/>
    <w:rsid w:val="0028673D"/>
    <w:rsid w:val="00297A1A"/>
    <w:rsid w:val="002F2566"/>
    <w:rsid w:val="0033688F"/>
    <w:rsid w:val="00384740"/>
    <w:rsid w:val="00433594"/>
    <w:rsid w:val="00437190"/>
    <w:rsid w:val="0044100B"/>
    <w:rsid w:val="004A042B"/>
    <w:rsid w:val="004C040A"/>
    <w:rsid w:val="004D58CE"/>
    <w:rsid w:val="004F3E31"/>
    <w:rsid w:val="00544C9F"/>
    <w:rsid w:val="00562666"/>
    <w:rsid w:val="0057058F"/>
    <w:rsid w:val="00574335"/>
    <w:rsid w:val="00597EF8"/>
    <w:rsid w:val="005B7D8B"/>
    <w:rsid w:val="005C690C"/>
    <w:rsid w:val="005E26A4"/>
    <w:rsid w:val="0073066E"/>
    <w:rsid w:val="00770687"/>
    <w:rsid w:val="00771688"/>
    <w:rsid w:val="007767C0"/>
    <w:rsid w:val="007A5921"/>
    <w:rsid w:val="007C1901"/>
    <w:rsid w:val="0080036B"/>
    <w:rsid w:val="0086227A"/>
    <w:rsid w:val="008A0033"/>
    <w:rsid w:val="0092129D"/>
    <w:rsid w:val="00923B27"/>
    <w:rsid w:val="00962E7D"/>
    <w:rsid w:val="00986330"/>
    <w:rsid w:val="00987139"/>
    <w:rsid w:val="009B006B"/>
    <w:rsid w:val="009B7FC8"/>
    <w:rsid w:val="009E1EC6"/>
    <w:rsid w:val="009E5B7C"/>
    <w:rsid w:val="00A76F22"/>
    <w:rsid w:val="00AA0932"/>
    <w:rsid w:val="00AA44C9"/>
    <w:rsid w:val="00AF4906"/>
    <w:rsid w:val="00B6227D"/>
    <w:rsid w:val="00B8688C"/>
    <w:rsid w:val="00BB4FF5"/>
    <w:rsid w:val="00BB6511"/>
    <w:rsid w:val="00BC031F"/>
    <w:rsid w:val="00C04BFA"/>
    <w:rsid w:val="00C82A2E"/>
    <w:rsid w:val="00CD618F"/>
    <w:rsid w:val="00D0105D"/>
    <w:rsid w:val="00D11F9A"/>
    <w:rsid w:val="00D32EC5"/>
    <w:rsid w:val="00D51633"/>
    <w:rsid w:val="00D727BA"/>
    <w:rsid w:val="00D75412"/>
    <w:rsid w:val="00DB44EA"/>
    <w:rsid w:val="00DE3C0B"/>
    <w:rsid w:val="00DF4472"/>
    <w:rsid w:val="00E02E13"/>
    <w:rsid w:val="00E1755B"/>
    <w:rsid w:val="00E55672"/>
    <w:rsid w:val="00E57F7F"/>
    <w:rsid w:val="00EE5BA0"/>
    <w:rsid w:val="00F67C00"/>
    <w:rsid w:val="00FD2466"/>
    <w:rsid w:val="00FE38C0"/>
    <w:rsid w:val="00F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5BE7"/>
  <w15:docId w15:val="{D0002CEB-1654-47F3-8050-FAF725AB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EC6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D5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00FE41E3-E022-4AC4-A31D-ADACB52F22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B6EDCA-9A3E-4B41-BA52-22CBB5332EA6}"/>
</file>

<file path=customXml/itemProps3.xml><?xml version="1.0" encoding="utf-8"?>
<ds:datastoreItem xmlns:ds="http://schemas.openxmlformats.org/officeDocument/2006/customXml" ds:itemID="{A9EFDD6F-EC30-4280-ACBB-D8CD02BC2194}"/>
</file>

<file path=customXml/itemProps4.xml><?xml version="1.0" encoding="utf-8"?>
<ds:datastoreItem xmlns:ds="http://schemas.openxmlformats.org/officeDocument/2006/customXml" ds:itemID="{2A8D835F-A57F-4ABC-B0F6-015748ABD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948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Herrero Hidalgo</dc:creator>
  <cp:keywords/>
  <dc:description/>
  <cp:lastModifiedBy>Lucia Vallecillo</cp:lastModifiedBy>
  <cp:revision>71</cp:revision>
  <dcterms:created xsi:type="dcterms:W3CDTF">2023-07-24T07:32:00Z</dcterms:created>
  <dcterms:modified xsi:type="dcterms:W3CDTF">2023-07-28T07:37:00Z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</Properties>
</file>